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3490" w:rsidRDefault="008F0ADE" w14:paraId="7C644939" w14:textId="77777777">
      <w:pPr>
        <w:spacing w:before="800" w:after="100"/>
      </w:pPr>
      <w:r>
        <w:rPr>
          <w:rFonts w:ascii="Calibri" w:hAnsi="Calibri" w:eastAsia="Calibri" w:cs="Calibri"/>
          <w:b/>
          <w:bCs/>
          <w:color w:val="D4AC70"/>
          <w:spacing w:val="20"/>
        </w:rPr>
        <w:t>ASPEN LEARNING LIBRARY</w:t>
      </w:r>
    </w:p>
    <w:p w:rsidR="00183490" w:rsidP="3DD57BAF" w:rsidRDefault="00183490" w14:paraId="47C10AA2" w14:textId="029D14D2">
      <w:pPr>
        <w:spacing w:after="200"/>
      </w:pPr>
      <w:r w:rsidRPr="3DD57BAF" w:rsidR="008F0ADE">
        <w:rPr>
          <w:rFonts w:ascii="Cambria" w:hAnsi="Cambria" w:eastAsia="Cambria" w:cs="Cambria"/>
          <w:b w:val="1"/>
          <w:bCs w:val="1"/>
          <w:color w:val="BF2D2E"/>
          <w:sz w:val="52"/>
          <w:szCs w:val="52"/>
        </w:rPr>
        <w:t>Study Guide Series: Email Sequenc</w:t>
      </w:r>
      <w:r w:rsidRPr="3DD57BAF" w:rsidR="583B3FCB">
        <w:rPr>
          <w:rFonts w:ascii="Cambria" w:hAnsi="Cambria" w:eastAsia="Cambria" w:cs="Cambria"/>
          <w:b w:val="1"/>
          <w:bCs w:val="1"/>
          <w:color w:val="BF2D2E"/>
          <w:sz w:val="52"/>
          <w:szCs w:val="52"/>
        </w:rPr>
        <w:t>e</w:t>
      </w:r>
    </w:p>
    <w:p w:rsidR="00183490" w:rsidP="3DD57BAF" w:rsidRDefault="00183490" w14:paraId="5C2E216C" w14:textId="4B1C40BD">
      <w:pPr>
        <w:pStyle w:val="Heading1"/>
        <w:spacing w:before="200" w:after="160"/>
      </w:pPr>
      <w:r w:rsidRPr="3DD57BAF" w:rsidR="318297B2">
        <w:rPr>
          <w:rFonts w:ascii="Cambria" w:hAnsi="Cambria" w:eastAsia="Cambria" w:cs="Cambria"/>
          <w:b w:val="1"/>
          <w:bCs w:val="1"/>
          <w:color w:val="BF2D2E"/>
          <w:sz w:val="34"/>
          <w:szCs w:val="34"/>
        </w:rPr>
        <w:t>How to Use This Resource</w:t>
      </w:r>
    </w:p>
    <w:p w:rsidR="00183490" w:rsidP="3DD57BAF" w:rsidRDefault="00183490" w14:textId="77777777" w14:paraId="3FEEE666">
      <w:pPr>
        <w:spacing w:after="140" w:line="276" w:lineRule="auto"/>
      </w:pPr>
      <w:r w:rsidRPr="3DD57BAF" w:rsidR="318297B2">
        <w:rPr>
          <w:rFonts w:ascii="Calibri" w:hAnsi="Calibri" w:eastAsia="Calibri" w:cs="Calibri"/>
          <w:color w:val="333333"/>
          <w:sz w:val="22"/>
          <w:szCs w:val="22"/>
        </w:rPr>
        <w:t>This document gives you two ready-to-send email sequences promoting the Aspen Learning Library and every series inside it. Use whichever fits your library’s communication style, or mix and match.</w:t>
      </w:r>
    </w:p>
    <w:p w:rsidR="00183490" w:rsidP="3DD57BAF" w:rsidRDefault="00183490" w14:textId="77777777" w14:paraId="38A8ACD0">
      <w:pPr>
        <w:pStyle w:val="Heading2"/>
        <w:pBdr>
          <w:bottom w:val="single" w:color="D4AC70" w:sz="6" w:space="4"/>
        </w:pBdr>
        <w:spacing w:before="300" w:after="140"/>
      </w:pPr>
      <w:r w:rsidRPr="3DD57BAF" w:rsidR="318297B2">
        <w:rPr>
          <w:rFonts w:ascii="Cambria" w:hAnsi="Cambria" w:eastAsia="Cambria" w:cs="Cambria"/>
          <w:b w:val="1"/>
          <w:bCs w:val="1"/>
          <w:color w:val="1A1A2E"/>
        </w:rPr>
        <w:t>Choosing a Sequence</w:t>
      </w:r>
    </w:p>
    <w:p w:rsidR="00183490" w:rsidP="3DD57BAF" w:rsidRDefault="00183490" w14:paraId="0C76F2FE" w14:textId="05D3678D">
      <w:pPr>
        <w:spacing w:after="140" w:line="276" w:lineRule="auto"/>
      </w:pPr>
      <w:r w:rsidRPr="3DD57BAF" w:rsidR="318297B2">
        <w:rPr>
          <w:rFonts w:ascii="Calibri" w:hAnsi="Calibri" w:eastAsia="Calibri" w:cs="Calibri"/>
          <w:color w:val="333333"/>
          <w:sz w:val="22"/>
          <w:szCs w:val="22"/>
        </w:rPr>
        <w:t xml:space="preserve">The Full Sequence (13 emails) gives each series its own spotlight, timed to when students </w:t>
      </w:r>
      <w:r w:rsidRPr="3DD57BAF" w:rsidR="318297B2">
        <w:rPr>
          <w:rFonts w:ascii="Calibri" w:hAnsi="Calibri" w:eastAsia="Calibri" w:cs="Calibri"/>
          <w:color w:val="333333"/>
          <w:sz w:val="22"/>
          <w:szCs w:val="22"/>
        </w:rPr>
        <w:t xml:space="preserve">would </w:t>
      </w:r>
      <w:r w:rsidRPr="3DD57BAF" w:rsidR="318297B2">
        <w:rPr>
          <w:rFonts w:ascii="Calibri" w:hAnsi="Calibri" w:eastAsia="Calibri" w:cs="Calibri"/>
          <w:color w:val="333333"/>
          <w:sz w:val="22"/>
          <w:szCs w:val="22"/>
        </w:rPr>
        <w:t>find</w:t>
      </w:r>
      <w:r w:rsidRPr="3DD57BAF" w:rsidR="318297B2">
        <w:rPr>
          <w:rFonts w:ascii="Calibri" w:hAnsi="Calibri" w:eastAsia="Calibri" w:cs="Calibri"/>
          <w:color w:val="333333"/>
          <w:sz w:val="22"/>
          <w:szCs w:val="22"/>
        </w:rPr>
        <w:t xml:space="preserve"> it most useful during the semester. </w:t>
      </w:r>
      <w:r w:rsidRPr="3DD57BAF" w:rsidR="318297B2">
        <w:rPr>
          <w:rFonts w:ascii="Calibri" w:hAnsi="Calibri" w:eastAsia="Calibri" w:cs="Calibri"/>
          <w:color w:val="333333"/>
          <w:sz w:val="22"/>
          <w:szCs w:val="22"/>
        </w:rPr>
        <w:t>It’</w:t>
      </w:r>
      <w:r w:rsidRPr="3DD57BAF" w:rsidR="318297B2">
        <w:rPr>
          <w:rFonts w:ascii="Calibri" w:hAnsi="Calibri" w:eastAsia="Calibri" w:cs="Calibri"/>
          <w:color w:val="333333"/>
          <w:sz w:val="22"/>
          <w:szCs w:val="22"/>
        </w:rPr>
        <w:t>s</w:t>
      </w:r>
      <w:r w:rsidRPr="3DD57BAF" w:rsidR="318297B2">
        <w:rPr>
          <w:rFonts w:ascii="Calibri" w:hAnsi="Calibri" w:eastAsia="Calibri" w:cs="Calibri"/>
          <w:color w:val="333333"/>
          <w:sz w:val="22"/>
          <w:szCs w:val="22"/>
        </w:rPr>
        <w:t xml:space="preserve"> the </w:t>
      </w:r>
      <w:r w:rsidRPr="3DD57BAF" w:rsidR="318297B2">
        <w:rPr>
          <w:rFonts w:ascii="Calibri" w:hAnsi="Calibri" w:eastAsia="Calibri" w:cs="Calibri"/>
          <w:color w:val="333333"/>
          <w:sz w:val="22"/>
          <w:szCs w:val="22"/>
        </w:rPr>
        <w:t xml:space="preserve">most thorough </w:t>
      </w:r>
      <w:r w:rsidRPr="3DD57BAF" w:rsidR="318297B2">
        <w:rPr>
          <w:rFonts w:ascii="Calibri" w:hAnsi="Calibri" w:eastAsia="Calibri" w:cs="Calibri"/>
          <w:color w:val="333333"/>
          <w:sz w:val="22"/>
          <w:szCs w:val="22"/>
        </w:rPr>
        <w:t>option</w:t>
      </w:r>
      <w:r w:rsidRPr="3DD57BAF" w:rsidR="318297B2">
        <w:rPr>
          <w:rFonts w:ascii="Calibri" w:hAnsi="Calibri" w:eastAsia="Calibri" w:cs="Calibri"/>
          <w:color w:val="333333"/>
          <w:sz w:val="22"/>
          <w:szCs w:val="22"/>
        </w:rPr>
        <w:t xml:space="preserve"> if you send a regular newsletter or weekly student email.</w:t>
      </w:r>
    </w:p>
    <w:p w:rsidR="00183490" w:rsidP="3DD57BAF" w:rsidRDefault="00183490" w14:textId="77777777" w14:paraId="2CB03F35">
      <w:pPr>
        <w:spacing w:after="140" w:line="276" w:lineRule="auto"/>
      </w:pPr>
      <w:r w:rsidRPr="3DD57BAF" w:rsidR="318297B2">
        <w:rPr>
          <w:rFonts w:ascii="Calibri" w:hAnsi="Calibri" w:eastAsia="Calibri" w:cs="Calibri"/>
          <w:color w:val="333333"/>
          <w:sz w:val="22"/>
          <w:szCs w:val="22"/>
        </w:rPr>
        <w:t>The Short Sequence (5 emails) groups series by semester phase into a single email each, for libraries that want fewer touchpoints. It covers the same ground in less frequent, longer emails.</w:t>
      </w:r>
    </w:p>
    <w:p w:rsidR="00183490" w:rsidP="3DD57BAF" w:rsidRDefault="00183490" w14:textId="77777777" w14:paraId="71C58114">
      <w:pPr>
        <w:pStyle w:val="Heading2"/>
        <w:pBdr>
          <w:bottom w:val="single" w:color="D4AC70" w:sz="6" w:space="4"/>
        </w:pBdr>
        <w:spacing w:before="300" w:after="140"/>
      </w:pPr>
      <w:r w:rsidRPr="3DD57BAF" w:rsidR="318297B2">
        <w:rPr>
          <w:rFonts w:ascii="Cambria" w:hAnsi="Cambria" w:eastAsia="Cambria" w:cs="Cambria"/>
          <w:b w:val="1"/>
          <w:bCs w:val="1"/>
          <w:color w:val="1A1A2E"/>
        </w:rPr>
        <w:t>Copying an Email</w:t>
      </w:r>
    </w:p>
    <w:p w:rsidR="00183490" w:rsidP="3DD57BAF" w:rsidRDefault="00183490" w14:paraId="597D9D32" w14:textId="5765F4E4">
      <w:pPr>
        <w:spacing w:after="140" w:line="276" w:lineRule="auto"/>
      </w:pPr>
      <w:r w:rsidRPr="3DD57BAF" w:rsidR="318297B2">
        <w:rPr>
          <w:rFonts w:ascii="Calibri" w:hAnsi="Calibri" w:eastAsia="Calibri" w:cs="Calibri"/>
          <w:color w:val="333333"/>
          <w:sz w:val="22"/>
          <w:szCs w:val="22"/>
        </w:rPr>
        <w:t>Each entry below has a small gray reference line showing when to send it. That line is for your planning only, and</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isn’t part of the message. Starting from "Subject:", everything is plain text and meant to be copied directly: select from the subject line down through the sign-off and paste into your email platform or newsletter. No tables, boxes, or special formatting will come along with it.</w:t>
      </w:r>
    </w:p>
    <w:p w:rsidR="00183490" w:rsidP="3DD57BAF" w:rsidRDefault="00183490" w14:textId="77777777" w14:paraId="35145C21">
      <w:pPr>
        <w:spacing w:after="140" w:line="276" w:lineRule="auto"/>
      </w:pPr>
      <w:r w:rsidRPr="3DD57BAF" w:rsidR="318297B2">
        <w:rPr>
          <w:rFonts w:ascii="Calibri" w:hAnsi="Calibri" w:eastAsia="Calibri" w:cs="Calibri"/>
          <w:color w:val="333333"/>
          <w:sz w:val="22"/>
          <w:szCs w:val="22"/>
        </w:rPr>
        <w:t>To use an entry as a newsletter section instead of a standalone email, drop the subject line and the greeting, and use the reference label above it as your section heading.</w:t>
      </w:r>
    </w:p>
    <w:p w:rsidR="00183490" w:rsidP="3DD57BAF" w:rsidRDefault="00183490" w14:textId="77777777" w14:paraId="59A62471">
      <w:pPr>
        <w:pStyle w:val="Heading2"/>
        <w:pBdr>
          <w:bottom w:val="single" w:color="D4AC70" w:sz="6" w:space="4"/>
        </w:pBdr>
        <w:spacing w:before="300" w:after="140"/>
      </w:pPr>
      <w:r w:rsidRPr="3DD57BAF" w:rsidR="318297B2">
        <w:rPr>
          <w:rFonts w:ascii="Cambria" w:hAnsi="Cambria" w:eastAsia="Cambria" w:cs="Cambria"/>
          <w:b w:val="1"/>
          <w:bCs w:val="1"/>
          <w:color w:val="1A1A2E"/>
        </w:rPr>
        <w:t>Before You Send</w:t>
      </w:r>
    </w:p>
    <w:p w:rsidR="00183490" w:rsidP="3DD57BAF" w:rsidRDefault="00183490" w14:paraId="67B4EB2A" w14:textId="0DD8B6B2">
      <w:pPr>
        <w:spacing w:after="140" w:line="276" w:lineRule="auto"/>
      </w:pPr>
      <w:r w:rsidRPr="3DD57BAF" w:rsidR="318297B2">
        <w:rPr>
          <w:rFonts w:ascii="Calibri" w:hAnsi="Calibri" w:eastAsia="Calibri" w:cs="Calibri"/>
          <w:color w:val="333333"/>
          <w:sz w:val="22"/>
          <w:szCs w:val="22"/>
        </w:rPr>
        <w:t>A few placeholders appear throughout the email sequences. Replace them before sending:</w:t>
      </w:r>
    </w:p>
    <w:p w:rsidR="00183490" w:rsidP="3DD57BAF" w:rsidRDefault="00183490" w14:textId="77777777" w14:paraId="4B36583C">
      <w:pPr>
        <w:pStyle w:val="ListParagraph"/>
        <w:numPr>
          <w:ilvl w:val="0"/>
          <w:numId w:val="2"/>
        </w:numPr>
        <w:spacing w:after="80" w:line="264" w:lineRule="auto"/>
        <w:rPr/>
      </w:pPr>
      <w:r w:rsidRPr="3DD57BAF" w:rsidR="318297B2">
        <w:rPr>
          <w:rFonts w:ascii="Calibri" w:hAnsi="Calibri" w:eastAsia="Calibri" w:cs="Calibri"/>
          <w:color w:val="333333"/>
          <w:sz w:val="21"/>
          <w:szCs w:val="21"/>
        </w:rPr>
        <w:t>[First Name]: mail-merge field or greeting your email platform supports</w:t>
      </w:r>
    </w:p>
    <w:p w:rsidR="00183490" w:rsidP="3DD57BAF" w:rsidRDefault="00183490" w14:textId="77777777" w14:paraId="476C20CC">
      <w:pPr>
        <w:pStyle w:val="ListParagraph"/>
        <w:numPr>
          <w:ilvl w:val="0"/>
          <w:numId w:val="2"/>
        </w:numPr>
        <w:spacing w:after="80" w:line="264" w:lineRule="auto"/>
        <w:rPr/>
      </w:pPr>
      <w:r w:rsidRPr="3DD57BAF" w:rsidR="318297B2">
        <w:rPr>
          <w:rFonts w:ascii="Calibri" w:hAnsi="Calibri" w:eastAsia="Calibri" w:cs="Calibri"/>
          <w:color w:val="333333"/>
          <w:sz w:val="21"/>
          <w:szCs w:val="21"/>
        </w:rPr>
        <w:t>[Your Library Name]: your library’s name, used as the sign-off</w:t>
      </w:r>
    </w:p>
    <w:p w:rsidR="00183490" w:rsidP="3DD57BAF" w:rsidRDefault="00183490" w14:textId="77777777" w14:paraId="7427102C">
      <w:pPr>
        <w:pStyle w:val="ListParagraph"/>
        <w:numPr>
          <w:ilvl w:val="0"/>
          <w:numId w:val="2"/>
        </w:numPr>
        <w:spacing w:after="80" w:line="264" w:lineRule="auto"/>
        <w:rPr>
          <w:rFonts w:ascii="Calibri" w:hAnsi="Calibri" w:eastAsia="Calibri" w:cs="Calibri"/>
          <w:color w:val="333333"/>
          <w:sz w:val="21"/>
          <w:szCs w:val="21"/>
        </w:rPr>
      </w:pPr>
      <w:r w:rsidRPr="3DD57BAF" w:rsidR="318297B2">
        <w:rPr>
          <w:rFonts w:ascii="Calibri" w:hAnsi="Calibri" w:eastAsia="Calibri" w:cs="Calibri"/>
          <w:color w:val="333333"/>
          <w:sz w:val="21"/>
          <w:szCs w:val="21"/>
        </w:rPr>
        <w:t>aspenlearninglibrary.com: already correct for every student, no change needed unless your institution uses a specific SSO landing page</w:t>
      </w:r>
    </w:p>
    <w:p w:rsidR="00183490" w:rsidP="3DD57BAF" w:rsidRDefault="00183490" w14:paraId="5BB572D7" w14:textId="3B545749">
      <w:pPr>
        <w:pStyle w:val="ListParagraph"/>
        <w:numPr>
          <w:ilvl w:val="0"/>
          <w:numId w:val="2"/>
        </w:numPr>
        <w:spacing w:after="80" w:line="264" w:lineRule="auto"/>
        <w:rPr>
          <w:rFonts w:ascii="Calibri" w:hAnsi="Calibri" w:eastAsia="Calibri" w:cs="Calibri"/>
          <w:color w:val="333333"/>
          <w:sz w:val="21"/>
          <w:szCs w:val="21"/>
        </w:rPr>
      </w:pPr>
      <w:r w:rsidRPr="3DD57BAF" w:rsidR="5A0EA14F">
        <w:rPr>
          <w:rFonts w:ascii="Calibri" w:hAnsi="Calibri" w:eastAsia="Calibri" w:cs="Calibri"/>
          <w:color w:val="333333"/>
          <w:sz w:val="21"/>
          <w:szCs w:val="21"/>
        </w:rPr>
        <w:t xml:space="preserve">There are some references to add-on collections that may not be relevant to your institution. Please </w:t>
      </w:r>
      <w:r w:rsidRPr="3DD57BAF" w:rsidR="5A0EA14F">
        <w:rPr>
          <w:rFonts w:ascii="Calibri" w:hAnsi="Calibri" w:eastAsia="Calibri" w:cs="Calibri"/>
          <w:color w:val="333333"/>
          <w:sz w:val="21"/>
          <w:szCs w:val="21"/>
        </w:rPr>
        <w:t>read through</w:t>
      </w:r>
      <w:r w:rsidRPr="3DD57BAF" w:rsidR="5A0EA14F">
        <w:rPr>
          <w:rFonts w:ascii="Calibri" w:hAnsi="Calibri" w:eastAsia="Calibri" w:cs="Calibri"/>
          <w:color w:val="333333"/>
          <w:sz w:val="21"/>
          <w:szCs w:val="21"/>
        </w:rPr>
        <w:t xml:space="preserve"> the emails prior to setting them up to send.</w:t>
      </w:r>
    </w:p>
    <w:p w:rsidR="00183490" w:rsidRDefault="00183490" w14:textId="77777777" w14:paraId="597875CF">
      <w:pPr>
        <w:spacing w:after="300"/>
      </w:pPr>
    </w:p>
    <w:p w:rsidR="00183490" w:rsidRDefault="00183490" w14:textId="77777777" w14:paraId="763CB7F6">
      <w:pPr>
        <w:spacing w:after="300"/>
      </w:pPr>
      <w:r>
        <w:br w:type="page"/>
      </w:r>
    </w:p>
    <w:p w:rsidR="00183490" w:rsidP="3DD57BAF" w:rsidRDefault="00183490" w14:textId="77777777" w14:paraId="075B6D3F">
      <w:pPr>
        <w:pStyle w:val="Heading1"/>
        <w:spacing w:before="200" w:after="160"/>
      </w:pPr>
      <w:r w:rsidRPr="3DD57BAF" w:rsidR="318297B2">
        <w:rPr>
          <w:rFonts w:ascii="Cambria" w:hAnsi="Cambria" w:eastAsia="Cambria" w:cs="Cambria"/>
          <w:b w:val="1"/>
          <w:bCs w:val="1"/>
          <w:color w:val="BF2D2E"/>
          <w:sz w:val="34"/>
          <w:szCs w:val="34"/>
        </w:rPr>
        <w:t>The Full Sequence</w:t>
      </w:r>
    </w:p>
    <w:p w:rsidR="00183490" w:rsidP="3DD57BAF" w:rsidRDefault="00183490" w14:textId="77777777" w14:paraId="38700FCC">
      <w:pPr>
        <w:spacing w:after="140" w:line="276" w:lineRule="auto"/>
      </w:pPr>
      <w:r w:rsidRPr="3DD57BAF" w:rsidR="318297B2">
        <w:rPr>
          <w:rFonts w:ascii="Calibri" w:hAnsi="Calibri" w:eastAsia="Calibri" w:cs="Calibri"/>
          <w:color w:val="333333"/>
          <w:sz w:val="22"/>
          <w:szCs w:val="22"/>
        </w:rPr>
        <w:t>One email per series, 13 in total, timed to the semester.</w:t>
      </w:r>
    </w:p>
    <w:p w:rsidR="00183490" w:rsidP="3DD57BAF" w:rsidRDefault="00183490" w14:textId="77777777" w14:paraId="321B51D9">
      <w:pPr>
        <w:keepNext w:val="1"/>
        <w:keepLines w:val="1"/>
        <w:pBdr>
          <w:top w:val="single" w:color="D9D3C4" w:sz="8" w:space="8"/>
        </w:pBdr>
        <w:spacing w:before="200" w:after="20"/>
        <w:rPr>
          <w:rFonts w:ascii="Calibri" w:hAnsi="Calibri" w:eastAsia="Calibri" w:cs="Calibri"/>
          <w:b w:val="1"/>
          <w:bCs w:val="1"/>
          <w:color w:val="681014"/>
          <w:sz w:val="16"/>
          <w:szCs w:val="16"/>
        </w:rPr>
      </w:pPr>
      <w:r w:rsidRPr="3DD57BAF" w:rsidR="318297B2">
        <w:rPr>
          <w:rFonts w:ascii="Calibri" w:hAnsi="Calibri" w:eastAsia="Calibri" w:cs="Calibri"/>
          <w:b w:val="1"/>
          <w:bCs w:val="1"/>
          <w:color w:val="681014"/>
          <w:sz w:val="16"/>
          <w:szCs w:val="16"/>
        </w:rPr>
        <w:t>GETTING STARTED</w:t>
      </w:r>
    </w:p>
    <w:p w:rsidR="00183490" w:rsidP="3DD57BAF" w:rsidRDefault="00183490" w14:textId="77777777" w14:paraId="1D41F5E5">
      <w:pPr>
        <w:keepNext w:val="1"/>
        <w:keepLines w:val="1"/>
        <w:spacing w:after="160"/>
      </w:pPr>
      <w:r w:rsidRPr="3DD57BAF" w:rsidR="318297B2">
        <w:rPr>
          <w:rFonts w:ascii="Calibri" w:hAnsi="Calibri" w:eastAsia="Calibri" w:cs="Calibri"/>
          <w:color w:val="555555"/>
          <w:sz w:val="16"/>
          <w:szCs w:val="16"/>
        </w:rPr>
        <w:t>Reference only, not part of the email:  Send at the start of the semester</w:t>
      </w:r>
    </w:p>
    <w:p w:rsidR="00183490" w:rsidP="3DD57BAF" w:rsidRDefault="00183490" w14:textId="77777777" w14:paraId="6F823395">
      <w:pPr>
        <w:keepNext w:val="1"/>
        <w:keepLines w:val="1"/>
        <w:spacing w:after="160"/>
      </w:pPr>
      <w:r w:rsidRPr="3DD57BAF" w:rsidR="318297B2">
        <w:rPr>
          <w:rFonts w:ascii="Calibri" w:hAnsi="Calibri" w:eastAsia="Calibri" w:cs="Calibri"/>
          <w:b w:val="1"/>
          <w:bCs w:val="1"/>
          <w:color w:val="1A1A2E"/>
          <w:sz w:val="23"/>
          <w:szCs w:val="23"/>
        </w:rPr>
        <w:t>Subject: Before You Buy a Single Study Aid</w:t>
      </w:r>
    </w:p>
    <w:p w:rsidR="00183490" w:rsidP="3DD57BAF" w:rsidRDefault="00183490" w14:textId="77777777" w14:paraId="7CCB7062">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textId="77777777" w14:paraId="08C0CFB7">
      <w:pPr>
        <w:keepNext w:val="1"/>
        <w:keepLines w:val="1"/>
        <w:spacing w:after="160" w:line="288" w:lineRule="auto"/>
      </w:pPr>
      <w:r w:rsidRPr="3DD57BAF" w:rsidR="318297B2">
        <w:rPr>
          <w:rFonts w:ascii="Calibri" w:hAnsi="Calibri" w:eastAsia="Calibri" w:cs="Calibri"/>
          <w:color w:val="333333"/>
          <w:sz w:val="22"/>
          <w:szCs w:val="22"/>
        </w:rPr>
        <w:t>New semester, new courses, and a new stack of reading. Whether you're weighing your options for the first time or you've been down this road before, it's worth taking a minute to see what's already included before you spend anything on outside study aids.</w:t>
      </w:r>
    </w:p>
    <w:p w:rsidR="00183490" w:rsidP="3DD57BAF" w:rsidRDefault="00183490" w14:paraId="58447E57" w14:textId="5998D306">
      <w:pPr>
        <w:keepNext w:val="1"/>
        <w:keepLines w:val="1"/>
        <w:spacing w:after="160" w:line="288" w:lineRule="auto"/>
        <w:rPr>
          <w:rFonts w:ascii="Calibri" w:hAnsi="Calibri" w:eastAsia="Calibri" w:cs="Calibri"/>
          <w:color w:val="333333"/>
          <w:sz w:val="22"/>
          <w:szCs w:val="22"/>
        </w:rPr>
      </w:pPr>
      <w:r w:rsidRPr="3DD57BAF" w:rsidR="318297B2">
        <w:rPr>
          <w:rFonts w:ascii="Calibri" w:hAnsi="Calibri" w:eastAsia="Calibri" w:cs="Calibri"/>
          <w:color w:val="333333"/>
          <w:sz w:val="22"/>
          <w:szCs w:val="22"/>
        </w:rPr>
        <w:t>That's</w:t>
      </w:r>
      <w:r w:rsidRPr="3DD57BAF" w:rsidR="318297B2">
        <w:rPr>
          <w:rFonts w:ascii="Calibri" w:hAnsi="Calibri" w:eastAsia="Calibri" w:cs="Calibri"/>
          <w:color w:val="333333"/>
          <w:sz w:val="22"/>
          <w:szCs w:val="22"/>
        </w:rPr>
        <w:t xml:space="preserve"> the Aspen Learning Library: more than 200 titles, including outlines, case briefs, practice questions, and video lectures, covering </w:t>
      </w:r>
      <w:r w:rsidRPr="3DD57BAF" w:rsidR="318297B2">
        <w:rPr>
          <w:rFonts w:ascii="Calibri" w:hAnsi="Calibri" w:eastAsia="Calibri" w:cs="Calibri"/>
          <w:color w:val="333333"/>
          <w:sz w:val="22"/>
          <w:szCs w:val="22"/>
        </w:rPr>
        <w:t>nearly every</w:t>
      </w:r>
      <w:r w:rsidRPr="3DD57BAF" w:rsidR="318297B2">
        <w:rPr>
          <w:rFonts w:ascii="Calibri" w:hAnsi="Calibri" w:eastAsia="Calibri" w:cs="Calibri"/>
          <w:color w:val="333333"/>
          <w:sz w:val="22"/>
          <w:szCs w:val="22"/>
        </w:rPr>
        <w:t xml:space="preserve"> course from 1L fundamentals through your final semester. </w:t>
      </w:r>
      <w:r w:rsidRPr="3DD57BAF" w:rsidR="6DC42456">
        <w:rPr>
          <w:rFonts w:ascii="Calibri" w:hAnsi="Calibri" w:eastAsia="Calibri" w:cs="Calibri"/>
          <w:color w:val="333333"/>
          <w:sz w:val="22"/>
          <w:szCs w:val="22"/>
        </w:rPr>
        <w:t>That's</w:t>
      </w:r>
      <w:r w:rsidRPr="3DD57BAF" w:rsidR="6DC42456">
        <w:rPr>
          <w:rFonts w:ascii="Calibri" w:hAnsi="Calibri" w:eastAsia="Calibri" w:cs="Calibri"/>
          <w:color w:val="333333"/>
          <w:sz w:val="22"/>
          <w:szCs w:val="22"/>
        </w:rPr>
        <w:t xml:space="preserve"> an estimated $10,000 or more in study aid value, and as a student here you have full access to it, 24/7 from your phone or laptop, all at no </w:t>
      </w:r>
      <w:r w:rsidRPr="3DD57BAF" w:rsidR="6DC42456">
        <w:rPr>
          <w:rFonts w:ascii="Calibri" w:hAnsi="Calibri" w:eastAsia="Calibri" w:cs="Calibri"/>
          <w:color w:val="333333"/>
          <w:sz w:val="22"/>
          <w:szCs w:val="22"/>
        </w:rPr>
        <w:t>additional</w:t>
      </w:r>
      <w:r w:rsidRPr="3DD57BAF" w:rsidR="6DC42456">
        <w:rPr>
          <w:rFonts w:ascii="Calibri" w:hAnsi="Calibri" w:eastAsia="Calibri" w:cs="Calibri"/>
          <w:color w:val="333333"/>
          <w:sz w:val="22"/>
          <w:szCs w:val="22"/>
        </w:rPr>
        <w:t xml:space="preserve"> cost to you</w:t>
      </w:r>
      <w:r w:rsidRPr="3DD57BAF" w:rsidR="318297B2">
        <w:rPr>
          <w:rFonts w:ascii="Calibri" w:hAnsi="Calibri" w:eastAsia="Calibri" w:cs="Calibri"/>
          <w:color w:val="333333"/>
          <w:sz w:val="22"/>
          <w:szCs w:val="22"/>
        </w:rPr>
        <w:t>.</w:t>
      </w:r>
    </w:p>
    <w:p w:rsidR="00183490" w:rsidP="3DD57BAF" w:rsidRDefault="00183490" w14:paraId="082699AD" w14:textId="3A5EC02E">
      <w:pPr>
        <w:keepNext w:val="1"/>
        <w:keepLines w:val="1"/>
        <w:spacing w:after="160" w:line="288" w:lineRule="auto"/>
      </w:pPr>
      <w:r w:rsidRPr="3DD57BAF" w:rsidR="318297B2">
        <w:rPr>
          <w:rFonts w:ascii="Calibri" w:hAnsi="Calibri" w:eastAsia="Calibri" w:cs="Calibri"/>
          <w:color w:val="333333"/>
          <w:sz w:val="22"/>
          <w:szCs w:val="22"/>
        </w:rPr>
        <w:t xml:space="preserve">Over </w:t>
      </w:r>
      <w:r w:rsidRPr="3DD57BAF" w:rsidR="191A23D1">
        <w:rPr>
          <w:rFonts w:ascii="Calibri" w:hAnsi="Calibri" w:eastAsia="Calibri" w:cs="Calibri"/>
          <w:color w:val="333333"/>
          <w:sz w:val="22"/>
          <w:szCs w:val="22"/>
        </w:rPr>
        <w:t>the course</w:t>
      </w:r>
      <w:r w:rsidRPr="3DD57BAF" w:rsidR="318297B2">
        <w:rPr>
          <w:rFonts w:ascii="Calibri" w:hAnsi="Calibri" w:eastAsia="Calibri" w:cs="Calibri"/>
          <w:color w:val="333333"/>
          <w:sz w:val="22"/>
          <w:szCs w:val="22"/>
        </w:rPr>
        <w:t xml:space="preserve"> of the semester</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we'll</w:t>
      </w:r>
      <w:r w:rsidRPr="3DD57BAF" w:rsidR="318297B2">
        <w:rPr>
          <w:rFonts w:ascii="Calibri" w:hAnsi="Calibri" w:eastAsia="Calibri" w:cs="Calibri"/>
          <w:color w:val="333333"/>
          <w:sz w:val="22"/>
          <w:szCs w:val="22"/>
        </w:rPr>
        <w:t xml:space="preserve"> follow up with short notes </w:t>
      </w:r>
      <w:r w:rsidRPr="3DD57BAF" w:rsidR="658D23EF">
        <w:rPr>
          <w:rFonts w:ascii="Calibri" w:hAnsi="Calibri" w:eastAsia="Calibri" w:cs="Calibri"/>
          <w:color w:val="333333"/>
          <w:sz w:val="22"/>
          <w:szCs w:val="22"/>
        </w:rPr>
        <w:t>on the</w:t>
      </w:r>
      <w:r w:rsidRPr="3DD57BAF" w:rsidR="318297B2">
        <w:rPr>
          <w:rFonts w:ascii="Calibri" w:hAnsi="Calibri" w:eastAsia="Calibri" w:cs="Calibri"/>
          <w:color w:val="333333"/>
          <w:sz w:val="22"/>
          <w:szCs w:val="22"/>
        </w:rPr>
        <w:t xml:space="preserve"> resources most relevant to you at that point in the semester, so you always know what to reach for and when.</w:t>
      </w:r>
    </w:p>
    <w:p w:rsidR="00183490" w:rsidP="3DD57BAF" w:rsidRDefault="00183490" w14:textId="77777777" w14:paraId="64AD7669">
      <w:pPr>
        <w:keepNext w:val="1"/>
        <w:keepLines w:val="1"/>
        <w:spacing w:after="60"/>
      </w:pPr>
      <w:r w:rsidRPr="3DD57BAF" w:rsidR="318297B2">
        <w:rPr>
          <w:rFonts w:ascii="Calibri" w:hAnsi="Calibri" w:eastAsia="Calibri" w:cs="Calibri"/>
          <w:color w:val="333333"/>
          <w:sz w:val="22"/>
          <w:szCs w:val="22"/>
        </w:rPr>
        <w:t>Log in anytime at aspenlearninglibrary.com.</w:t>
      </w:r>
    </w:p>
    <w:p w:rsidR="00183490" w:rsidP="3DD57BAF" w:rsidRDefault="00183490" w14:textId="77777777" w14:paraId="660C5FE7">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4C04C0C4">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EARLY IN THE SEMESTER · CASENOTE LEGAL BRIEFS</w:t>
      </w:r>
    </w:p>
    <w:p w:rsidR="00183490" w:rsidP="3DD57BAF" w:rsidRDefault="00183490" w14:textId="77777777" w14:paraId="0EFA651F">
      <w:pPr>
        <w:keepNext w:val="1"/>
        <w:keepLines w:val="1"/>
        <w:spacing w:after="160"/>
      </w:pPr>
      <w:r w:rsidRPr="3DD57BAF" w:rsidR="318297B2">
        <w:rPr>
          <w:rFonts w:ascii="Calibri" w:hAnsi="Calibri" w:eastAsia="Calibri" w:cs="Calibri"/>
          <w:color w:val="555555"/>
          <w:sz w:val="16"/>
          <w:szCs w:val="16"/>
        </w:rPr>
        <w:t>Reference only, not part of the email:  Send week 1 or 2</w:t>
      </w:r>
    </w:p>
    <w:p w:rsidR="00183490" w:rsidP="3DD57BAF" w:rsidRDefault="00183490" w14:textId="77777777" w14:paraId="0C1BEB03">
      <w:pPr>
        <w:keepNext w:val="1"/>
        <w:keepLines w:val="1"/>
        <w:spacing w:after="160"/>
      </w:pPr>
      <w:r w:rsidRPr="3DD57BAF" w:rsidR="318297B2">
        <w:rPr>
          <w:rFonts w:ascii="Calibri" w:hAnsi="Calibri" w:eastAsia="Calibri" w:cs="Calibri"/>
          <w:b w:val="1"/>
          <w:bCs w:val="1"/>
          <w:color w:val="1A1A2E"/>
          <w:sz w:val="23"/>
          <w:szCs w:val="23"/>
        </w:rPr>
        <w:t>Subject: Before Your Next Cold Call</w:t>
      </w:r>
    </w:p>
    <w:p w:rsidR="00183490" w:rsidP="3DD57BAF" w:rsidRDefault="00183490" w14:textId="77777777" w14:paraId="761BAC9F">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75092965" w14:textId="05C27C61">
      <w:pPr>
        <w:keepNext w:val="1"/>
        <w:keepLines w:val="1"/>
        <w:spacing w:after="160" w:line="288" w:lineRule="auto"/>
      </w:pPr>
      <w:r w:rsidRPr="3DD57BAF" w:rsidR="318297B2">
        <w:rPr>
          <w:rFonts w:ascii="Calibri" w:hAnsi="Calibri" w:eastAsia="Calibri" w:cs="Calibri"/>
          <w:color w:val="333333"/>
          <w:sz w:val="22"/>
          <w:szCs w:val="22"/>
        </w:rPr>
        <w:t xml:space="preserve">Nothing tests your nerves quite like a professor calling on you before </w:t>
      </w:r>
      <w:r w:rsidRPr="3DD57BAF" w:rsidR="318297B2">
        <w:rPr>
          <w:rFonts w:ascii="Calibri" w:hAnsi="Calibri" w:eastAsia="Calibri" w:cs="Calibri"/>
          <w:color w:val="333333"/>
          <w:sz w:val="22"/>
          <w:szCs w:val="22"/>
        </w:rPr>
        <w:t>you've</w:t>
      </w:r>
      <w:r w:rsidRPr="3DD57BAF" w:rsidR="318297B2">
        <w:rPr>
          <w:rFonts w:ascii="Calibri" w:hAnsi="Calibri" w:eastAsia="Calibri" w:cs="Calibri"/>
          <w:color w:val="333333"/>
          <w:sz w:val="22"/>
          <w:szCs w:val="22"/>
        </w:rPr>
        <w:t xml:space="preserve"> fully processed the reading. </w:t>
      </w:r>
      <w:r w:rsidRPr="3DD57BAF" w:rsidR="318297B2">
        <w:rPr>
          <w:rFonts w:ascii="Calibri" w:hAnsi="Calibri" w:eastAsia="Calibri" w:cs="Calibri"/>
          <w:color w:val="333333"/>
          <w:sz w:val="22"/>
          <w:szCs w:val="22"/>
        </w:rPr>
        <w:t>Casenote</w:t>
      </w:r>
      <w:r w:rsidRPr="3DD57BAF" w:rsidR="318297B2">
        <w:rPr>
          <w:rFonts w:ascii="Calibri" w:hAnsi="Calibri" w:eastAsia="Calibri" w:cs="Calibri"/>
          <w:color w:val="333333"/>
          <w:sz w:val="22"/>
          <w:szCs w:val="22"/>
        </w:rPr>
        <w:t xml:space="preserve"> Legal Briefs </w:t>
      </w:r>
      <w:r w:rsidRPr="3DD57BAF" w:rsidR="318297B2">
        <w:rPr>
          <w:rFonts w:ascii="Calibri" w:hAnsi="Calibri" w:eastAsia="Calibri" w:cs="Calibri"/>
          <w:color w:val="333333"/>
          <w:sz w:val="22"/>
          <w:szCs w:val="22"/>
        </w:rPr>
        <w:t>exist</w:t>
      </w:r>
      <w:r w:rsidRPr="3DD57BAF" w:rsidR="318297B2">
        <w:rPr>
          <w:rFonts w:ascii="Calibri" w:hAnsi="Calibri" w:eastAsia="Calibri" w:cs="Calibri"/>
          <w:color w:val="333333"/>
          <w:sz w:val="22"/>
          <w:szCs w:val="22"/>
        </w:rPr>
        <w:t xml:space="preserve"> for exactly that moment.</w:t>
      </w:r>
    </w:p>
    <w:p w:rsidR="00183490" w:rsidP="3DD57BAF" w:rsidRDefault="00183490" w14:paraId="1819B205" w14:textId="68EC885C">
      <w:pPr>
        <w:keepNext w:val="1"/>
        <w:keepLines w:val="1"/>
        <w:spacing w:after="160" w:line="288" w:lineRule="auto"/>
      </w:pPr>
      <w:r w:rsidRPr="3DD57BAF" w:rsidR="34D15879">
        <w:rPr>
          <w:rFonts w:ascii="Calibri" w:hAnsi="Calibri" w:eastAsia="Calibri" w:cs="Calibri"/>
          <w:color w:val="333333"/>
          <w:sz w:val="22"/>
          <w:szCs w:val="22"/>
        </w:rPr>
        <w:t>They</w:t>
      </w:r>
      <w:r w:rsidRPr="3DD57BAF" w:rsidR="318297B2">
        <w:rPr>
          <w:rFonts w:ascii="Calibri" w:hAnsi="Calibri" w:eastAsia="Calibri" w:cs="Calibri"/>
          <w:color w:val="333333"/>
          <w:sz w:val="22"/>
          <w:szCs w:val="22"/>
        </w:rPr>
        <w:t xml:space="preserve"> break down your assigned cases into the rule of law, the key facts, and the holding, along with how the majority, concurrence, and dissent each reasoned their way there. With well over 100 titles covering </w:t>
      </w:r>
      <w:r w:rsidRPr="3DD57BAF" w:rsidR="318297B2">
        <w:rPr>
          <w:rFonts w:ascii="Calibri" w:hAnsi="Calibri" w:eastAsia="Calibri" w:cs="Calibri"/>
          <w:color w:val="333333"/>
          <w:sz w:val="22"/>
          <w:szCs w:val="22"/>
        </w:rPr>
        <w:t>nearly every</w:t>
      </w:r>
      <w:r w:rsidRPr="3DD57BAF" w:rsidR="318297B2">
        <w:rPr>
          <w:rFonts w:ascii="Calibri" w:hAnsi="Calibri" w:eastAsia="Calibri" w:cs="Calibri"/>
          <w:color w:val="333333"/>
          <w:sz w:val="22"/>
          <w:szCs w:val="22"/>
        </w:rPr>
        <w:t xml:space="preserve"> subject taught in law school, </w:t>
      </w:r>
      <w:r w:rsidRPr="3DD57BAF" w:rsidR="318297B2">
        <w:rPr>
          <w:rFonts w:ascii="Calibri" w:hAnsi="Calibri" w:eastAsia="Calibri" w:cs="Calibri"/>
          <w:color w:val="333333"/>
          <w:sz w:val="22"/>
          <w:szCs w:val="22"/>
        </w:rPr>
        <w:t>there's</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almost certainly</w:t>
      </w:r>
      <w:r w:rsidRPr="3DD57BAF" w:rsidR="318297B2">
        <w:rPr>
          <w:rFonts w:ascii="Calibri" w:hAnsi="Calibri" w:eastAsia="Calibri" w:cs="Calibri"/>
          <w:color w:val="333333"/>
          <w:sz w:val="22"/>
          <w:szCs w:val="22"/>
        </w:rPr>
        <w:t xml:space="preserve"> one that lines up with your course.</w:t>
      </w:r>
    </w:p>
    <w:p w:rsidR="00183490" w:rsidP="3DD57BAF" w:rsidRDefault="00183490" w14:textId="77777777" w14:paraId="0745F385">
      <w:pPr>
        <w:keepNext w:val="1"/>
        <w:keepLines w:val="1"/>
        <w:spacing w:after="160" w:line="288" w:lineRule="auto"/>
      </w:pPr>
      <w:r w:rsidRPr="3DD57BAF" w:rsidR="318297B2">
        <w:rPr>
          <w:rFonts w:ascii="Calibri" w:hAnsi="Calibri" w:eastAsia="Calibri" w:cs="Calibri"/>
          <w:color w:val="333333"/>
          <w:sz w:val="22"/>
          <w:szCs w:val="22"/>
        </w:rPr>
        <w:t>Early in the semester, when classes move case by case and professors expect you to already know what happened, this is the fastest way to walk in prepared.</w:t>
      </w:r>
    </w:p>
    <w:p w:rsidR="00183490" w:rsidP="3DD57BAF" w:rsidRDefault="00183490" w14:paraId="50BCA8C7" w14:textId="7E851DFA">
      <w:pPr>
        <w:keepNext w:val="1"/>
        <w:keepLines w:val="1"/>
        <w:spacing w:after="60"/>
      </w:pPr>
      <w:r w:rsidRPr="3DD57BAF" w:rsidR="318297B2">
        <w:rPr>
          <w:rFonts w:ascii="Calibri" w:hAnsi="Calibri" w:eastAsia="Calibri" w:cs="Calibri"/>
          <w:color w:val="333333"/>
          <w:sz w:val="22"/>
          <w:szCs w:val="22"/>
        </w:rPr>
        <w:t xml:space="preserve">Search for </w:t>
      </w:r>
      <w:r w:rsidRPr="3DD57BAF" w:rsidR="318297B2">
        <w:rPr>
          <w:rFonts w:ascii="Calibri" w:hAnsi="Calibri" w:eastAsia="Calibri" w:cs="Calibri"/>
          <w:color w:val="333333"/>
          <w:sz w:val="22"/>
          <w:szCs w:val="22"/>
        </w:rPr>
        <w:t xml:space="preserve">your </w:t>
      </w:r>
      <w:r w:rsidRPr="3DD57BAF" w:rsidR="4D9BA39F">
        <w:rPr>
          <w:rFonts w:ascii="Calibri" w:hAnsi="Calibri" w:eastAsia="Calibri" w:cs="Calibri"/>
          <w:color w:val="333333"/>
          <w:sz w:val="22"/>
          <w:szCs w:val="22"/>
        </w:rPr>
        <w:t>subject</w:t>
      </w:r>
      <w:r w:rsidRPr="3DD57BAF" w:rsidR="4D9BA39F">
        <w:rPr>
          <w:rFonts w:ascii="Calibri" w:hAnsi="Calibri" w:eastAsia="Calibri" w:cs="Calibri"/>
          <w:color w:val="333333"/>
          <w:sz w:val="22"/>
          <w:szCs w:val="22"/>
        </w:rPr>
        <w:t xml:space="preserve"> areas </w:t>
      </w:r>
      <w:r w:rsidRPr="3DD57BAF" w:rsidR="318297B2">
        <w:rPr>
          <w:rFonts w:ascii="Calibri" w:hAnsi="Calibri" w:eastAsia="Calibri" w:cs="Calibri"/>
          <w:color w:val="333333"/>
          <w:sz w:val="22"/>
          <w:szCs w:val="22"/>
        </w:rPr>
        <w:t>at aspenlearninglibrary.com.</w:t>
      </w:r>
    </w:p>
    <w:p w:rsidR="00183490" w:rsidP="3DD57BAF" w:rsidRDefault="00183490" w14:textId="77777777" w14:paraId="6D0BA5C9">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35F136D4">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EARLY IN THE SEMESTER · EMANUEL LAW OUTLINES</w:t>
      </w:r>
    </w:p>
    <w:p w:rsidR="00183490" w:rsidP="3DD57BAF" w:rsidRDefault="00183490" w14:textId="77777777" w14:paraId="6BE965B3">
      <w:pPr>
        <w:keepNext w:val="1"/>
        <w:keepLines w:val="1"/>
        <w:spacing w:after="160"/>
      </w:pPr>
      <w:r w:rsidRPr="3DD57BAF" w:rsidR="318297B2">
        <w:rPr>
          <w:rFonts w:ascii="Calibri" w:hAnsi="Calibri" w:eastAsia="Calibri" w:cs="Calibri"/>
          <w:color w:val="555555"/>
          <w:sz w:val="16"/>
          <w:szCs w:val="16"/>
        </w:rPr>
        <w:t>Reference only, not part of the email:  Send week 1 or 2</w:t>
      </w:r>
    </w:p>
    <w:p w:rsidR="00183490" w:rsidP="3DD57BAF" w:rsidRDefault="00183490" w14:textId="77777777" w14:paraId="42D10703">
      <w:pPr>
        <w:keepNext w:val="1"/>
        <w:keepLines w:val="1"/>
        <w:spacing w:after="160"/>
      </w:pPr>
      <w:r w:rsidRPr="3DD57BAF" w:rsidR="318297B2">
        <w:rPr>
          <w:rFonts w:ascii="Calibri" w:hAnsi="Calibri" w:eastAsia="Calibri" w:cs="Calibri"/>
          <w:b w:val="1"/>
          <w:bCs w:val="1"/>
          <w:color w:val="1A1A2E"/>
          <w:sz w:val="23"/>
          <w:szCs w:val="23"/>
        </w:rPr>
        <w:t>Subject: The Outline Habit Starts Now</w:t>
      </w:r>
    </w:p>
    <w:p w:rsidR="00183490" w:rsidP="3DD57BAF" w:rsidRDefault="00183490" w14:textId="77777777" w14:paraId="4A7B08CB">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textId="77777777" w14:paraId="767718CD">
      <w:pPr>
        <w:keepNext w:val="1"/>
        <w:keepLines w:val="1"/>
        <w:spacing w:after="160" w:line="288" w:lineRule="auto"/>
      </w:pPr>
      <w:r w:rsidRPr="3DD57BAF" w:rsidR="318297B2">
        <w:rPr>
          <w:rFonts w:ascii="Calibri" w:hAnsi="Calibri" w:eastAsia="Calibri" w:cs="Calibri"/>
          <w:color w:val="333333"/>
          <w:sz w:val="22"/>
          <w:szCs w:val="22"/>
        </w:rPr>
        <w:t>Ask any 2L or 3L what they wish they'd started earlier, and outlining usually comes up. Emanuel Law Outlines makes it easier to build that habit from week one instead of week twelve.</w:t>
      </w:r>
    </w:p>
    <w:p w:rsidR="00183490" w:rsidP="3DD57BAF" w:rsidRDefault="00183490" w14:textId="77777777" w14:paraId="708D0479">
      <w:pPr>
        <w:keepNext w:val="1"/>
        <w:keepLines w:val="1"/>
        <w:spacing w:after="160" w:line="288" w:lineRule="auto"/>
      </w:pPr>
      <w:r w:rsidRPr="3DD57BAF" w:rsidR="318297B2">
        <w:rPr>
          <w:rFonts w:ascii="Calibri" w:hAnsi="Calibri" w:eastAsia="Calibri" w:cs="Calibri"/>
          <w:color w:val="333333"/>
          <w:sz w:val="22"/>
          <w:szCs w:val="22"/>
        </w:rPr>
        <w:t>It's the most widely used outline series in law school, covering the topics, cases, and black-letter law across the curriculum, with Quiz Yourself questions, Essay Q&amp;A, and Exam Tips built in as you go.</w:t>
      </w:r>
    </w:p>
    <w:p w:rsidR="00183490" w:rsidP="3DD57BAF" w:rsidRDefault="00183490" w14:textId="77777777" w14:paraId="2EB834E8">
      <w:pPr>
        <w:keepNext w:val="1"/>
        <w:keepLines w:val="1"/>
        <w:spacing w:after="160" w:line="288" w:lineRule="auto"/>
      </w:pPr>
      <w:r w:rsidRPr="3DD57BAF" w:rsidR="318297B2">
        <w:rPr>
          <w:rFonts w:ascii="Calibri" w:hAnsi="Calibri" w:eastAsia="Calibri" w:cs="Calibri"/>
          <w:color w:val="333333"/>
          <w:sz w:val="22"/>
          <w:szCs w:val="22"/>
        </w:rPr>
        <w:t>Starting now means your outline grows alongside your coursework, instead of becoming a scramble the week before finals.</w:t>
      </w:r>
    </w:p>
    <w:p w:rsidR="00183490" w:rsidP="3DD57BAF" w:rsidRDefault="00183490" w14:textId="77777777" w14:paraId="3543BEDF">
      <w:pPr>
        <w:keepNext w:val="1"/>
        <w:keepLines w:val="1"/>
        <w:spacing w:after="60"/>
      </w:pPr>
      <w:r w:rsidRPr="3DD57BAF" w:rsidR="318297B2">
        <w:rPr>
          <w:rFonts w:ascii="Calibri" w:hAnsi="Calibri" w:eastAsia="Calibri" w:cs="Calibri"/>
          <w:color w:val="333333"/>
          <w:sz w:val="22"/>
          <w:szCs w:val="22"/>
        </w:rPr>
        <w:t>Find your courses at aspenlearninglibrary.com.</w:t>
      </w:r>
    </w:p>
    <w:p w:rsidR="00183490" w:rsidP="3DD57BAF" w:rsidRDefault="00183490" w14:textId="77777777" w14:paraId="5F15F5E7">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742E00DF">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EARLY IN THE SEMESTER · EXAMPLES &amp; EXPLANATIONS</w:t>
      </w:r>
    </w:p>
    <w:p w:rsidR="00183490" w:rsidP="3DD57BAF" w:rsidRDefault="00183490" w14:textId="77777777" w14:paraId="10CCF7CB">
      <w:pPr>
        <w:keepNext w:val="1"/>
        <w:keepLines w:val="1"/>
        <w:spacing w:after="160"/>
      </w:pPr>
      <w:r w:rsidRPr="3DD57BAF" w:rsidR="318297B2">
        <w:rPr>
          <w:rFonts w:ascii="Calibri" w:hAnsi="Calibri" w:eastAsia="Calibri" w:cs="Calibri"/>
          <w:color w:val="555555"/>
          <w:sz w:val="16"/>
          <w:szCs w:val="16"/>
        </w:rPr>
        <w:t>Reference only, not part of the email:  Send week 2 or 3</w:t>
      </w:r>
    </w:p>
    <w:p w:rsidR="00183490" w:rsidP="3DD57BAF" w:rsidRDefault="00183490" w14:textId="77777777" w14:paraId="62F32E52">
      <w:pPr>
        <w:keepNext w:val="1"/>
        <w:keepLines w:val="1"/>
        <w:spacing w:after="160"/>
      </w:pPr>
      <w:r w:rsidRPr="3DD57BAF" w:rsidR="318297B2">
        <w:rPr>
          <w:rFonts w:ascii="Calibri" w:hAnsi="Calibri" w:eastAsia="Calibri" w:cs="Calibri"/>
          <w:b w:val="1"/>
          <w:bCs w:val="1"/>
          <w:color w:val="1A1A2E"/>
          <w:sz w:val="23"/>
          <w:szCs w:val="23"/>
        </w:rPr>
        <w:t>Subject: For When the Casebook Alone Isn't Clicking</w:t>
      </w:r>
    </w:p>
    <w:p w:rsidR="00183490" w:rsidP="3DD57BAF" w:rsidRDefault="00183490" w14:textId="77777777" w14:paraId="7CC984D2">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76F67568" w14:textId="7590CF26">
      <w:pPr>
        <w:keepNext w:val="1"/>
        <w:keepLines w:val="1"/>
        <w:spacing w:after="160" w:line="288" w:lineRule="auto"/>
        <w:rPr>
          <w:rFonts w:ascii="Calibri" w:hAnsi="Calibri" w:eastAsia="Calibri" w:cs="Calibri"/>
          <w:color w:val="333333"/>
          <w:sz w:val="22"/>
          <w:szCs w:val="22"/>
        </w:rPr>
      </w:pPr>
      <w:r w:rsidRPr="3DD57BAF" w:rsidR="318297B2">
        <w:rPr>
          <w:rFonts w:ascii="Calibri" w:hAnsi="Calibri" w:eastAsia="Calibri" w:cs="Calibri"/>
          <w:color w:val="333333"/>
          <w:sz w:val="22"/>
          <w:szCs w:val="22"/>
        </w:rPr>
        <w:t xml:space="preserve">If a concept from class </w:t>
      </w:r>
      <w:r w:rsidRPr="3DD57BAF" w:rsidR="318297B2">
        <w:rPr>
          <w:rFonts w:ascii="Calibri" w:hAnsi="Calibri" w:eastAsia="Calibri" w:cs="Calibri"/>
          <w:color w:val="333333"/>
          <w:sz w:val="22"/>
          <w:szCs w:val="22"/>
        </w:rPr>
        <w:t>isn't</w:t>
      </w:r>
      <w:r w:rsidRPr="3DD57BAF" w:rsidR="318297B2">
        <w:rPr>
          <w:rFonts w:ascii="Calibri" w:hAnsi="Calibri" w:eastAsia="Calibri" w:cs="Calibri"/>
          <w:color w:val="333333"/>
          <w:sz w:val="22"/>
          <w:szCs w:val="22"/>
        </w:rPr>
        <w:t xml:space="preserve"> clicking no matter how many times you reread the casebook, </w:t>
      </w:r>
      <w:r w:rsidRPr="3DD57BAF" w:rsidR="318297B2">
        <w:rPr>
          <w:rFonts w:ascii="Calibri" w:hAnsi="Calibri" w:eastAsia="Calibri" w:cs="Calibri"/>
          <w:color w:val="333333"/>
          <w:sz w:val="22"/>
          <w:szCs w:val="22"/>
        </w:rPr>
        <w:t>you're</w:t>
      </w:r>
      <w:r w:rsidRPr="3DD57BAF" w:rsidR="318297B2">
        <w:rPr>
          <w:rFonts w:ascii="Calibri" w:hAnsi="Calibri" w:eastAsia="Calibri" w:cs="Calibri"/>
          <w:color w:val="333333"/>
          <w:sz w:val="22"/>
          <w:szCs w:val="22"/>
        </w:rPr>
        <w:t xml:space="preserve"> not behind. </w:t>
      </w:r>
    </w:p>
    <w:p w:rsidR="00183490" w:rsidP="3DD57BAF" w:rsidRDefault="00183490" w14:paraId="7DA91C81" w14:textId="52E5266A">
      <w:pPr>
        <w:keepNext w:val="1"/>
        <w:keepLines w:val="1"/>
        <w:spacing w:after="160" w:line="288" w:lineRule="auto"/>
      </w:pPr>
      <w:r w:rsidRPr="3DD57BAF" w:rsidR="318297B2">
        <w:rPr>
          <w:rFonts w:ascii="Calibri" w:hAnsi="Calibri" w:eastAsia="Calibri" w:cs="Calibri"/>
          <w:color w:val="333333"/>
          <w:sz w:val="22"/>
          <w:szCs w:val="22"/>
        </w:rPr>
        <w:t xml:space="preserve">Examples &amp; Explanations is one of the most widely used study aids in law school for exactly that reason. It explains a concept in plain language, then walks you through hypotheticals with full explanations, so you can check your own reasoning. </w:t>
      </w:r>
    </w:p>
    <w:p w:rsidR="00183490" w:rsidP="3DD57BAF" w:rsidRDefault="00183490" w14:paraId="7861F2DA" w14:textId="05E0D781">
      <w:pPr>
        <w:pStyle w:val="Normal"/>
        <w:keepNext w:val="1"/>
        <w:keepLines w:val="1"/>
        <w:spacing w:after="160" w:line="288" w:lineRule="auto"/>
      </w:pPr>
      <w:r w:rsidRPr="3DD57BAF" w:rsidR="318297B2">
        <w:rPr>
          <w:rFonts w:ascii="Calibri" w:hAnsi="Calibri" w:eastAsia="Calibri" w:cs="Calibri"/>
          <w:color w:val="333333"/>
          <w:sz w:val="22"/>
          <w:szCs w:val="22"/>
        </w:rPr>
        <w:t xml:space="preserve">It </w:t>
      </w:r>
      <w:r w:rsidRPr="3DD57BAF" w:rsidR="318297B2">
        <w:rPr>
          <w:rFonts w:ascii="Calibri" w:hAnsi="Calibri" w:eastAsia="Calibri" w:cs="Calibri"/>
          <w:color w:val="333333"/>
          <w:sz w:val="22"/>
          <w:szCs w:val="22"/>
        </w:rPr>
        <w:t>isn't</w:t>
      </w:r>
      <w:r w:rsidRPr="3DD57BAF" w:rsidR="318297B2">
        <w:rPr>
          <w:rFonts w:ascii="Calibri" w:hAnsi="Calibri" w:eastAsia="Calibri" w:cs="Calibri"/>
          <w:color w:val="333333"/>
          <w:sz w:val="22"/>
          <w:szCs w:val="22"/>
        </w:rPr>
        <w:t xml:space="preserve"> tied to any specific casebook, so it works no matter which one your professor assigned.</w:t>
      </w:r>
    </w:p>
    <w:p w:rsidR="00183490" w:rsidP="3DD57BAF" w:rsidRDefault="00183490" w14:paraId="783156B9" w14:textId="70B306FB">
      <w:pPr>
        <w:keepNext w:val="1"/>
        <w:keepLines w:val="1"/>
        <w:spacing w:after="160" w:line="288" w:lineRule="auto"/>
        <w:rPr>
          <w:rFonts w:ascii="Calibri" w:hAnsi="Calibri" w:eastAsia="Calibri" w:cs="Calibri"/>
          <w:color w:val="333333"/>
          <w:sz w:val="22"/>
          <w:szCs w:val="22"/>
        </w:rPr>
      </w:pPr>
      <w:r w:rsidRPr="3DD57BAF" w:rsidR="318297B2">
        <w:rPr>
          <w:rFonts w:ascii="Calibri" w:hAnsi="Calibri" w:eastAsia="Calibri" w:cs="Calibri"/>
          <w:color w:val="333333"/>
          <w:sz w:val="22"/>
          <w:szCs w:val="22"/>
        </w:rPr>
        <w:t>There's</w:t>
      </w:r>
      <w:r w:rsidRPr="3DD57BAF" w:rsidR="318297B2">
        <w:rPr>
          <w:rFonts w:ascii="Calibri" w:hAnsi="Calibri" w:eastAsia="Calibri" w:cs="Calibri"/>
          <w:color w:val="333333"/>
          <w:sz w:val="22"/>
          <w:szCs w:val="22"/>
        </w:rPr>
        <w:t xml:space="preserve"> no prerequisite, so you can </w:t>
      </w:r>
      <w:r w:rsidRPr="3DD57BAF" w:rsidR="79F59271">
        <w:rPr>
          <w:rFonts w:ascii="Calibri" w:hAnsi="Calibri" w:eastAsia="Calibri" w:cs="Calibri"/>
          <w:color w:val="333333"/>
          <w:sz w:val="22"/>
          <w:szCs w:val="22"/>
        </w:rPr>
        <w:t>utilize</w:t>
      </w:r>
      <w:r w:rsidRPr="3DD57BAF" w:rsidR="79F59271">
        <w:rPr>
          <w:rFonts w:ascii="Calibri" w:hAnsi="Calibri" w:eastAsia="Calibri" w:cs="Calibri"/>
          <w:color w:val="333333"/>
          <w:sz w:val="22"/>
          <w:szCs w:val="22"/>
        </w:rPr>
        <w:t xml:space="preserve"> this resource early in the semester</w:t>
      </w:r>
      <w:r w:rsidRPr="3DD57BAF" w:rsidR="318297B2">
        <w:rPr>
          <w:rFonts w:ascii="Calibri" w:hAnsi="Calibri" w:eastAsia="Calibri" w:cs="Calibri"/>
          <w:color w:val="333333"/>
          <w:sz w:val="22"/>
          <w:szCs w:val="22"/>
        </w:rPr>
        <w:t>.</w:t>
      </w:r>
    </w:p>
    <w:p w:rsidR="00183490" w:rsidP="3DD57BAF" w:rsidRDefault="00183490" w14:textId="77777777" w14:paraId="0BB42207">
      <w:pPr>
        <w:keepNext w:val="1"/>
        <w:keepLines w:val="1"/>
        <w:spacing w:after="60"/>
      </w:pPr>
      <w:r w:rsidRPr="3DD57BAF" w:rsidR="318297B2">
        <w:rPr>
          <w:rFonts w:ascii="Calibri" w:hAnsi="Calibri" w:eastAsia="Calibri" w:cs="Calibri"/>
          <w:color w:val="333333"/>
          <w:sz w:val="22"/>
          <w:szCs w:val="22"/>
        </w:rPr>
        <w:t>Start reading at aspenlearninglibrary.com.</w:t>
      </w:r>
    </w:p>
    <w:p w:rsidR="00183490" w:rsidP="3DD57BAF" w:rsidRDefault="00183490" w14:textId="77777777" w14:paraId="71BAB5CB">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7C6B0E37">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MID-SEMESTER · THE GLANNON GUIDES</w:t>
      </w:r>
    </w:p>
    <w:p w:rsidR="00183490" w:rsidP="3DD57BAF" w:rsidRDefault="00183490" w14:textId="77777777" w14:paraId="4BCB4AE5">
      <w:pPr>
        <w:keepNext w:val="1"/>
        <w:keepLines w:val="1"/>
        <w:spacing w:after="160"/>
      </w:pPr>
      <w:r w:rsidRPr="3DD57BAF" w:rsidR="318297B2">
        <w:rPr>
          <w:rFonts w:ascii="Calibri" w:hAnsi="Calibri" w:eastAsia="Calibri" w:cs="Calibri"/>
          <w:color w:val="555555"/>
          <w:sz w:val="16"/>
          <w:szCs w:val="16"/>
        </w:rPr>
        <w:t>Reference only, not part of the email:  Send around the midpoint of the semester</w:t>
      </w:r>
    </w:p>
    <w:p w:rsidR="00183490" w:rsidP="3DD57BAF" w:rsidRDefault="00183490" w14:textId="77777777" w14:paraId="1FEAF763">
      <w:pPr>
        <w:keepNext w:val="1"/>
        <w:keepLines w:val="1"/>
        <w:spacing w:after="160"/>
      </w:pPr>
      <w:r w:rsidRPr="3DD57BAF" w:rsidR="318297B2">
        <w:rPr>
          <w:rFonts w:ascii="Calibri" w:hAnsi="Calibri" w:eastAsia="Calibri" w:cs="Calibri"/>
          <w:b w:val="1"/>
          <w:bCs w:val="1"/>
          <w:color w:val="1A1A2E"/>
          <w:sz w:val="23"/>
          <w:szCs w:val="23"/>
        </w:rPr>
        <w:t>Subject: Do You Actually Know This, or Just Recognize It?</w:t>
      </w:r>
    </w:p>
    <w:p w:rsidR="00183490" w:rsidP="3DD57BAF" w:rsidRDefault="00183490" w14:textId="77777777" w14:paraId="2D510183">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textId="77777777" w14:paraId="3B930899">
      <w:pPr>
        <w:keepNext w:val="1"/>
        <w:keepLines w:val="1"/>
        <w:spacing w:after="160" w:line="288" w:lineRule="auto"/>
      </w:pPr>
      <w:r w:rsidRPr="3DD57BAF" w:rsidR="318297B2">
        <w:rPr>
          <w:rFonts w:ascii="Calibri" w:hAnsi="Calibri" w:eastAsia="Calibri" w:cs="Calibri"/>
          <w:color w:val="333333"/>
          <w:sz w:val="22"/>
          <w:szCs w:val="22"/>
        </w:rPr>
        <w:t>There's a real difference between understanding a rule when you read it and being able to apply it cold. The Glannon Guides are built to catch that gap before an exam does.</w:t>
      </w:r>
    </w:p>
    <w:p w:rsidR="00183490" w:rsidP="3DD57BAF" w:rsidRDefault="00183490" w14:paraId="3BD53BA9" w14:textId="75F41403">
      <w:pPr>
        <w:keepNext w:val="1"/>
        <w:keepLines w:val="1"/>
        <w:spacing w:after="160" w:line="288" w:lineRule="auto"/>
        <w:rPr>
          <w:rFonts w:ascii="Calibri" w:hAnsi="Calibri" w:eastAsia="Calibri" w:cs="Calibri"/>
          <w:color w:val="333333"/>
          <w:sz w:val="22"/>
          <w:szCs w:val="22"/>
        </w:rPr>
      </w:pPr>
      <w:r w:rsidRPr="3DD57BAF" w:rsidR="318297B2">
        <w:rPr>
          <w:rFonts w:ascii="Calibri" w:hAnsi="Calibri" w:eastAsia="Calibri" w:cs="Calibri"/>
          <w:color w:val="333333"/>
          <w:sz w:val="22"/>
          <w:szCs w:val="22"/>
        </w:rPr>
        <w:t xml:space="preserve">Each concept comes with </w:t>
      </w:r>
      <w:r w:rsidRPr="3DD57BAF" w:rsidR="318297B2">
        <w:rPr>
          <w:rFonts w:ascii="Calibri" w:hAnsi="Calibri" w:eastAsia="Calibri" w:cs="Calibri"/>
          <w:color w:val="333333"/>
          <w:sz w:val="22"/>
          <w:szCs w:val="22"/>
        </w:rPr>
        <w:t>a short explanation</w:t>
      </w:r>
      <w:r w:rsidRPr="3DD57BAF" w:rsidR="318297B2">
        <w:rPr>
          <w:rFonts w:ascii="Calibri" w:hAnsi="Calibri" w:eastAsia="Calibri" w:cs="Calibri"/>
          <w:color w:val="333333"/>
          <w:sz w:val="22"/>
          <w:szCs w:val="22"/>
        </w:rPr>
        <w:t xml:space="preserve">, followed by multiple-choice questions that test it </w:t>
      </w:r>
      <w:r w:rsidRPr="3DD57BAF" w:rsidR="7A164B14">
        <w:rPr>
          <w:rFonts w:ascii="Calibri" w:hAnsi="Calibri" w:eastAsia="Calibri" w:cs="Calibri"/>
          <w:color w:val="333333"/>
          <w:sz w:val="22"/>
          <w:szCs w:val="22"/>
        </w:rPr>
        <w:t xml:space="preserve">immediately, </w:t>
      </w:r>
      <w:r w:rsidRPr="3DD57BAF" w:rsidR="7A164B14">
        <w:rPr>
          <w:rFonts w:ascii="Calibri" w:hAnsi="Calibri" w:eastAsia="Calibri" w:cs="Calibri"/>
          <w:color w:val="333333"/>
          <w:sz w:val="22"/>
          <w:szCs w:val="22"/>
        </w:rPr>
        <w:t>with</w:t>
      </w:r>
      <w:r w:rsidRPr="3DD57BAF" w:rsidR="318297B2">
        <w:rPr>
          <w:rFonts w:ascii="Calibri" w:hAnsi="Calibri" w:eastAsia="Calibri" w:cs="Calibri"/>
          <w:color w:val="333333"/>
          <w:sz w:val="22"/>
          <w:szCs w:val="22"/>
        </w:rPr>
        <w:t xml:space="preserve"> every answer having a full explanation of the reasoning behind why they are right or wrong.</w:t>
      </w:r>
    </w:p>
    <w:p w:rsidR="00183490" w:rsidP="3DD57BAF" w:rsidRDefault="00183490" w14:paraId="751892A0" w14:textId="10F1B9A4">
      <w:pPr>
        <w:pStyle w:val="Normal"/>
        <w:keepNext w:val="1"/>
        <w:keepLines w:val="1"/>
        <w:suppressLineNumbers w:val="0"/>
        <w:bidi w:val="0"/>
        <w:spacing w:before="0" w:beforeAutospacing="off" w:after="160" w:afterAutospacing="off" w:line="288" w:lineRule="auto"/>
        <w:ind w:left="0" w:right="0"/>
        <w:jc w:val="left"/>
      </w:pPr>
      <w:r w:rsidRPr="3DD57BAF" w:rsidR="318297B2">
        <w:rPr>
          <w:rFonts w:ascii="Calibri" w:hAnsi="Calibri" w:eastAsia="Calibri" w:cs="Calibri"/>
          <w:color w:val="333333"/>
          <w:sz w:val="22"/>
          <w:szCs w:val="22"/>
        </w:rPr>
        <w:t>Most courses have covered their core doctrine by now, which makes this a good time to find out what</w:t>
      </w:r>
      <w:r w:rsidRPr="3DD57BAF" w:rsidR="609F5F0C">
        <w:rPr>
          <w:rFonts w:ascii="Calibri" w:hAnsi="Calibri" w:eastAsia="Calibri" w:cs="Calibri"/>
          <w:color w:val="333333"/>
          <w:sz w:val="22"/>
          <w:szCs w:val="22"/>
        </w:rPr>
        <w:t xml:space="preserve"> you’ve</w:t>
      </w:r>
      <w:r w:rsidRPr="3DD57BAF" w:rsidR="318297B2">
        <w:rPr>
          <w:rFonts w:ascii="Calibri" w:hAnsi="Calibri" w:eastAsia="Calibri" w:cs="Calibri"/>
          <w:color w:val="333333"/>
          <w:sz w:val="22"/>
          <w:szCs w:val="22"/>
        </w:rPr>
        <w:t xml:space="preserve"> actually </w:t>
      </w:r>
      <w:r w:rsidRPr="3DD57BAF" w:rsidR="2460C73A">
        <w:rPr>
          <w:rFonts w:ascii="Calibri" w:hAnsi="Calibri" w:eastAsia="Calibri" w:cs="Calibri"/>
          <w:color w:val="333333"/>
          <w:sz w:val="22"/>
          <w:szCs w:val="22"/>
        </w:rPr>
        <w:t>retained</w:t>
      </w:r>
      <w:r w:rsidRPr="3DD57BAF" w:rsidR="318297B2">
        <w:rPr>
          <w:rFonts w:ascii="Calibri" w:hAnsi="Calibri" w:eastAsia="Calibri" w:cs="Calibri"/>
          <w:color w:val="333333"/>
          <w:sz w:val="22"/>
          <w:szCs w:val="22"/>
        </w:rPr>
        <w:t>.</w:t>
      </w:r>
    </w:p>
    <w:p w:rsidR="00183490" w:rsidP="3DD57BAF" w:rsidRDefault="00183490" w14:textId="77777777" w14:paraId="6D516C7B">
      <w:pPr>
        <w:keepNext w:val="1"/>
        <w:keepLines w:val="1"/>
        <w:spacing w:after="60"/>
      </w:pPr>
      <w:r w:rsidRPr="3DD57BAF" w:rsidR="318297B2">
        <w:rPr>
          <w:rFonts w:ascii="Calibri" w:hAnsi="Calibri" w:eastAsia="Calibri" w:cs="Calibri"/>
          <w:color w:val="333333"/>
          <w:sz w:val="22"/>
          <w:szCs w:val="22"/>
        </w:rPr>
        <w:t>Test yourself at aspenlearninglibrary.com.</w:t>
      </w:r>
    </w:p>
    <w:p w:rsidR="00183490" w:rsidP="3DD57BAF" w:rsidRDefault="00183490" w14:textId="77777777" w14:paraId="37740C4D">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1774D34C">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MID-SEMESTER · INSIDE SERIES</w:t>
      </w:r>
    </w:p>
    <w:p w:rsidR="00183490" w:rsidP="3DD57BAF" w:rsidRDefault="00183490" w14:textId="77777777" w14:paraId="0AF85159">
      <w:pPr>
        <w:keepNext w:val="1"/>
        <w:keepLines w:val="1"/>
        <w:spacing w:after="160"/>
      </w:pPr>
      <w:r w:rsidRPr="3DD57BAF" w:rsidR="318297B2">
        <w:rPr>
          <w:rFonts w:ascii="Calibri" w:hAnsi="Calibri" w:eastAsia="Calibri" w:cs="Calibri"/>
          <w:color w:val="555555"/>
          <w:sz w:val="16"/>
          <w:szCs w:val="16"/>
        </w:rPr>
        <w:t>Reference only, not part of the email:  Send around the midpoint of the semester</w:t>
      </w:r>
    </w:p>
    <w:p w:rsidR="00183490" w:rsidP="3DD57BAF" w:rsidRDefault="00183490" w14:textId="77777777" w14:paraId="593CA6B0">
      <w:pPr>
        <w:keepNext w:val="1"/>
        <w:keepLines w:val="1"/>
        <w:spacing w:after="160"/>
      </w:pPr>
      <w:r w:rsidRPr="3DD57BAF" w:rsidR="318297B2">
        <w:rPr>
          <w:rFonts w:ascii="Calibri" w:hAnsi="Calibri" w:eastAsia="Calibri" w:cs="Calibri"/>
          <w:b w:val="1"/>
          <w:bCs w:val="1"/>
          <w:color w:val="1A1A2E"/>
          <w:sz w:val="23"/>
          <w:szCs w:val="23"/>
        </w:rPr>
        <w:t>Subject: When Every Topic Starts Sounding the Same</w:t>
      </w:r>
    </w:p>
    <w:p w:rsidR="00183490" w:rsidP="3DD57BAF" w:rsidRDefault="00183490" w14:textId="77777777" w14:paraId="3722B022">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02CD5088" w14:textId="49336050">
      <w:pPr>
        <w:keepNext w:val="1"/>
        <w:keepLines w:val="1"/>
        <w:spacing w:after="160" w:line="288" w:lineRule="auto"/>
      </w:pPr>
      <w:r w:rsidRPr="3DD57BAF" w:rsidR="318297B2">
        <w:rPr>
          <w:rFonts w:ascii="Calibri" w:hAnsi="Calibri" w:eastAsia="Calibri" w:cs="Calibri"/>
          <w:color w:val="333333"/>
          <w:sz w:val="22"/>
          <w:szCs w:val="22"/>
        </w:rPr>
        <w:t xml:space="preserve">Around this point in the semester, a lot of students tell us the material </w:t>
      </w:r>
      <w:r w:rsidRPr="3DD57BAF" w:rsidR="77CA0091">
        <w:rPr>
          <w:rFonts w:ascii="Calibri" w:hAnsi="Calibri" w:eastAsia="Calibri" w:cs="Calibri"/>
          <w:color w:val="333333"/>
          <w:sz w:val="22"/>
          <w:szCs w:val="22"/>
        </w:rPr>
        <w:t>starts to</w:t>
      </w:r>
      <w:r w:rsidRPr="3DD57BAF" w:rsidR="318297B2">
        <w:rPr>
          <w:rFonts w:ascii="Calibri" w:hAnsi="Calibri" w:eastAsia="Calibri" w:cs="Calibri"/>
          <w:color w:val="333333"/>
          <w:sz w:val="22"/>
          <w:szCs w:val="22"/>
        </w:rPr>
        <w:t xml:space="preserve"> blur together, and it is hard to tell where one rule </w:t>
      </w:r>
      <w:r w:rsidRPr="3DD57BAF" w:rsidR="51248FC1">
        <w:rPr>
          <w:rFonts w:ascii="Calibri" w:hAnsi="Calibri" w:eastAsia="Calibri" w:cs="Calibri"/>
          <w:color w:val="333333"/>
          <w:sz w:val="22"/>
          <w:szCs w:val="22"/>
        </w:rPr>
        <w:t>ends,</w:t>
      </w:r>
      <w:r w:rsidRPr="3DD57BAF" w:rsidR="318297B2">
        <w:rPr>
          <w:rFonts w:ascii="Calibri" w:hAnsi="Calibri" w:eastAsia="Calibri" w:cs="Calibri"/>
          <w:color w:val="333333"/>
          <w:sz w:val="22"/>
          <w:szCs w:val="22"/>
        </w:rPr>
        <w:t xml:space="preserve"> and the next begins.</w:t>
      </w:r>
    </w:p>
    <w:p w:rsidR="00183490" w:rsidP="3DD57BAF" w:rsidRDefault="00183490" w14:textId="77777777" w14:paraId="765F79AE">
      <w:pPr>
        <w:keepNext w:val="1"/>
        <w:keepLines w:val="1"/>
        <w:spacing w:after="160" w:line="288" w:lineRule="auto"/>
      </w:pPr>
      <w:r w:rsidRPr="3DD57BAF" w:rsidR="318297B2">
        <w:rPr>
          <w:rFonts w:ascii="Calibri" w:hAnsi="Calibri" w:eastAsia="Calibri" w:cs="Calibri"/>
          <w:color w:val="333333"/>
          <w:sz w:val="22"/>
          <w:szCs w:val="22"/>
        </w:rPr>
        <w:t>The Inside Series is built for that exact moment. Its FAQ sections clear up the misconceptions students commonly develop, and a connections feature at the end of each chapter ties related topics back together.</w:t>
      </w:r>
    </w:p>
    <w:p w:rsidR="00183490" w:rsidP="3DD57BAF" w:rsidRDefault="00183490" w14:textId="77777777" w14:paraId="416CE076">
      <w:pPr>
        <w:keepNext w:val="1"/>
        <w:keepLines w:val="1"/>
        <w:spacing w:after="160" w:line="288" w:lineRule="auto"/>
      </w:pPr>
      <w:r w:rsidRPr="3DD57BAF" w:rsidR="318297B2">
        <w:rPr>
          <w:rFonts w:ascii="Calibri" w:hAnsi="Calibri" w:eastAsia="Calibri" w:cs="Calibri"/>
          <w:color w:val="333333"/>
          <w:sz w:val="22"/>
          <w:szCs w:val="22"/>
        </w:rPr>
        <w:t>If your notes are starting to feel like a pile of disconnected rules, this is a good place to start organizing them again.</w:t>
      </w:r>
    </w:p>
    <w:p w:rsidR="00183490" w:rsidP="3DD57BAF" w:rsidRDefault="00183490" w14:textId="77777777" w14:paraId="530A3642">
      <w:pPr>
        <w:keepNext w:val="1"/>
        <w:keepLines w:val="1"/>
        <w:spacing w:after="60"/>
      </w:pPr>
      <w:r w:rsidRPr="3DD57BAF" w:rsidR="318297B2">
        <w:rPr>
          <w:rFonts w:ascii="Calibri" w:hAnsi="Calibri" w:eastAsia="Calibri" w:cs="Calibri"/>
          <w:color w:val="333333"/>
          <w:sz w:val="22"/>
          <w:szCs w:val="22"/>
        </w:rPr>
        <w:t>Get organized at aspenlearninglibrary.com.</w:t>
      </w:r>
    </w:p>
    <w:p w:rsidR="00183490" w:rsidP="3DD57BAF" w:rsidRDefault="00183490" w14:textId="77777777" w14:paraId="190FC4D3">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36468310">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MID-SEMESTER · IN OTHER WORDS AUDIO &amp; VIDEO SERIES</w:t>
      </w:r>
    </w:p>
    <w:p w:rsidR="00183490" w:rsidP="3DD57BAF" w:rsidRDefault="00183490" w14:textId="77777777" w14:paraId="357133E0">
      <w:pPr>
        <w:keepNext w:val="1"/>
        <w:keepLines w:val="1"/>
        <w:spacing w:after="160"/>
      </w:pPr>
      <w:r w:rsidRPr="3DD57BAF" w:rsidR="318297B2">
        <w:rPr>
          <w:rFonts w:ascii="Calibri" w:hAnsi="Calibri" w:eastAsia="Calibri" w:cs="Calibri"/>
          <w:color w:val="555555"/>
          <w:sz w:val="16"/>
          <w:szCs w:val="16"/>
        </w:rPr>
        <w:t>Reference only, not part of the email:  Send around the midpoint of the semester</w:t>
      </w:r>
    </w:p>
    <w:p w:rsidR="00183490" w:rsidP="3DD57BAF" w:rsidRDefault="00183490" w14:textId="77777777" w14:paraId="530CB9F3">
      <w:pPr>
        <w:keepNext w:val="1"/>
        <w:keepLines w:val="1"/>
        <w:spacing w:after="160"/>
      </w:pPr>
      <w:r w:rsidRPr="3DD57BAF" w:rsidR="318297B2">
        <w:rPr>
          <w:rFonts w:ascii="Calibri" w:hAnsi="Calibri" w:eastAsia="Calibri" w:cs="Calibri"/>
          <w:b w:val="1"/>
          <w:bCs w:val="1"/>
          <w:color w:val="1A1A2E"/>
          <w:sz w:val="23"/>
          <w:szCs w:val="23"/>
        </w:rPr>
        <w:t>Subject: For the Days You Can't Look at One More Page</w:t>
      </w:r>
    </w:p>
    <w:p w:rsidR="00183490" w:rsidP="3DD57BAF" w:rsidRDefault="00183490" w14:textId="77777777" w14:paraId="2F4F06E4">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18E32E45" w14:textId="7AE6DF91">
      <w:pPr>
        <w:pStyle w:val="Normal"/>
        <w:keepNext w:val="1"/>
        <w:keepLines w:val="1"/>
        <w:suppressLineNumbers w:val="0"/>
        <w:bidi w:val="0"/>
        <w:spacing w:before="0" w:beforeAutospacing="off" w:after="160" w:afterAutospacing="off" w:line="288" w:lineRule="auto"/>
        <w:ind w:left="0" w:right="0"/>
        <w:jc w:val="left"/>
      </w:pPr>
      <w:r w:rsidRPr="3DD57BAF" w:rsidR="318297B2">
        <w:rPr>
          <w:rFonts w:ascii="Calibri" w:hAnsi="Calibri" w:eastAsia="Calibri" w:cs="Calibri"/>
          <w:color w:val="333333"/>
          <w:sz w:val="22"/>
          <w:szCs w:val="22"/>
        </w:rPr>
        <w:t xml:space="preserve">Some </w:t>
      </w:r>
      <w:r w:rsidRPr="3DD57BAF" w:rsidR="5614E464">
        <w:rPr>
          <w:rFonts w:ascii="Calibri" w:hAnsi="Calibri" w:eastAsia="Calibri" w:cs="Calibri"/>
          <w:color w:val="333333"/>
          <w:sz w:val="22"/>
          <w:szCs w:val="22"/>
        </w:rPr>
        <w:t>days</w:t>
      </w:r>
      <w:r w:rsidRPr="3DD57BAF" w:rsidR="318297B2">
        <w:rPr>
          <w:rFonts w:ascii="Calibri" w:hAnsi="Calibri" w:eastAsia="Calibri" w:cs="Calibri"/>
          <w:color w:val="333333"/>
          <w:sz w:val="22"/>
          <w:szCs w:val="22"/>
        </w:rPr>
        <w:t xml:space="preserve">, the idea of opening </w:t>
      </w:r>
      <w:r w:rsidRPr="3DD57BAF" w:rsidR="4390DD70">
        <w:rPr>
          <w:rFonts w:ascii="Calibri" w:hAnsi="Calibri" w:eastAsia="Calibri" w:cs="Calibri"/>
          <w:color w:val="333333"/>
          <w:sz w:val="22"/>
          <w:szCs w:val="22"/>
        </w:rPr>
        <w:t xml:space="preserve">your book </w:t>
      </w:r>
      <w:r w:rsidRPr="3DD57BAF" w:rsidR="318297B2">
        <w:rPr>
          <w:rFonts w:ascii="Calibri" w:hAnsi="Calibri" w:eastAsia="Calibri" w:cs="Calibri"/>
          <w:color w:val="333333"/>
          <w:sz w:val="22"/>
          <w:szCs w:val="22"/>
        </w:rPr>
        <w:t xml:space="preserve">is exhausting. In Other </w:t>
      </w:r>
      <w:r w:rsidRPr="3DD57BAF" w:rsidR="318297B2">
        <w:rPr>
          <w:rFonts w:ascii="Calibri" w:hAnsi="Calibri" w:eastAsia="Calibri" w:cs="Calibri"/>
          <w:color w:val="333333"/>
          <w:sz w:val="22"/>
          <w:szCs w:val="22"/>
        </w:rPr>
        <w:t>Words</w:t>
      </w:r>
      <w:r w:rsidRPr="3DD57BAF" w:rsidR="318297B2">
        <w:rPr>
          <w:rFonts w:ascii="Calibri" w:hAnsi="Calibri" w:eastAsia="Calibri" w:cs="Calibri"/>
          <w:color w:val="333333"/>
          <w:sz w:val="22"/>
          <w:szCs w:val="22"/>
        </w:rPr>
        <w:t xml:space="preserve"> gives you </w:t>
      </w:r>
      <w:r w:rsidRPr="3DD57BAF" w:rsidR="318297B2">
        <w:rPr>
          <w:rFonts w:ascii="Calibri" w:hAnsi="Calibri" w:eastAsia="Calibri" w:cs="Calibri"/>
          <w:color w:val="333333"/>
          <w:sz w:val="22"/>
          <w:szCs w:val="22"/>
        </w:rPr>
        <w:t>a different way</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in:</w:t>
      </w:r>
      <w:r w:rsidRPr="3DD57BAF" w:rsidR="318297B2">
        <w:rPr>
          <w:rFonts w:ascii="Calibri" w:hAnsi="Calibri" w:eastAsia="Calibri" w:cs="Calibri"/>
          <w:color w:val="333333"/>
          <w:sz w:val="22"/>
          <w:szCs w:val="22"/>
        </w:rPr>
        <w:t xml:space="preserve"> video and audio lectures written and delivered by law professors and practicing attorneys, covering more than 200 lessons across 21 course areas.</w:t>
      </w:r>
    </w:p>
    <w:p w:rsidR="00183490" w:rsidP="3DD57BAF" w:rsidRDefault="00183490" w14:paraId="5C0D3ED2" w14:textId="49AFF668">
      <w:pPr>
        <w:keepNext w:val="1"/>
        <w:keepLines w:val="1"/>
        <w:spacing w:after="160" w:line="288" w:lineRule="auto"/>
      </w:pPr>
      <w:r w:rsidRPr="3DD57BAF" w:rsidR="318297B2">
        <w:rPr>
          <w:rFonts w:ascii="Calibri" w:hAnsi="Calibri" w:eastAsia="Calibri" w:cs="Calibri"/>
          <w:color w:val="333333"/>
          <w:sz w:val="22"/>
          <w:szCs w:val="22"/>
        </w:rPr>
        <w:t>It's a good fit for the point in the semester when reading loads pile up, since you can work through a lecture during a commute, a workout, or anywhere else where reading isn't practical.</w:t>
      </w:r>
    </w:p>
    <w:p w:rsidR="00183490" w:rsidP="3DD57BAF" w:rsidRDefault="00183490" w14:paraId="651D251E" w14:textId="1237A8AE">
      <w:pPr>
        <w:keepNext w:val="1"/>
        <w:keepLines w:val="1"/>
        <w:spacing w:after="60"/>
      </w:pPr>
      <w:r w:rsidRPr="3DD57BAF" w:rsidR="318297B2">
        <w:rPr>
          <w:rFonts w:ascii="Calibri" w:hAnsi="Calibri" w:eastAsia="Calibri" w:cs="Calibri"/>
          <w:color w:val="333333"/>
          <w:sz w:val="22"/>
          <w:szCs w:val="22"/>
        </w:rPr>
        <w:t>Listen</w:t>
      </w:r>
      <w:r w:rsidRPr="3DD57BAF" w:rsidR="318297B2">
        <w:rPr>
          <w:rFonts w:ascii="Calibri" w:hAnsi="Calibri" w:eastAsia="Calibri" w:cs="Calibri"/>
          <w:color w:val="333333"/>
          <w:sz w:val="22"/>
          <w:szCs w:val="22"/>
        </w:rPr>
        <w:t>,</w:t>
      </w:r>
      <w:r w:rsidRPr="3DD57BAF" w:rsidR="318297B2">
        <w:rPr>
          <w:rFonts w:ascii="Calibri" w:hAnsi="Calibri" w:eastAsia="Calibri" w:cs="Calibri"/>
          <w:color w:val="333333"/>
          <w:sz w:val="22"/>
          <w:szCs w:val="22"/>
        </w:rPr>
        <w:t xml:space="preserve"> or watch</w:t>
      </w:r>
      <w:r w:rsidRPr="3DD57BAF" w:rsidR="318297B2">
        <w:rPr>
          <w:rFonts w:ascii="Calibri" w:hAnsi="Calibri" w:eastAsia="Calibri" w:cs="Calibri"/>
          <w:color w:val="333333"/>
          <w:sz w:val="22"/>
          <w:szCs w:val="22"/>
        </w:rPr>
        <w:t>,</w:t>
      </w:r>
      <w:r w:rsidRPr="3DD57BAF" w:rsidR="318297B2">
        <w:rPr>
          <w:rFonts w:ascii="Calibri" w:hAnsi="Calibri" w:eastAsia="Calibri" w:cs="Calibri"/>
          <w:color w:val="333333"/>
          <w:sz w:val="22"/>
          <w:szCs w:val="22"/>
        </w:rPr>
        <w:t xml:space="preserve"> at aspenlearninglibrary.com.</w:t>
      </w:r>
    </w:p>
    <w:p w:rsidR="00183490" w:rsidP="3DD57BAF" w:rsidRDefault="00183490" w14:textId="77777777" w14:paraId="3CEBB6DB">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6E6A910E">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EXAM PREP · FRIEDMAN'S PRACTICE SERIES</w:t>
      </w:r>
    </w:p>
    <w:p w:rsidR="00183490" w:rsidP="3DD57BAF" w:rsidRDefault="00183490" w14:textId="77777777" w14:paraId="570A2AB4">
      <w:pPr>
        <w:keepNext w:val="1"/>
        <w:keepLines w:val="1"/>
        <w:spacing w:after="160"/>
      </w:pPr>
      <w:r w:rsidRPr="3DD57BAF" w:rsidR="318297B2">
        <w:rPr>
          <w:rFonts w:ascii="Calibri" w:hAnsi="Calibri" w:eastAsia="Calibri" w:cs="Calibri"/>
          <w:color w:val="555555"/>
          <w:sz w:val="16"/>
          <w:szCs w:val="16"/>
        </w:rPr>
        <w:t>Reference only, not part of the email:  Send 3 to 4 weeks before finals</w:t>
      </w:r>
    </w:p>
    <w:p w:rsidR="00183490" w:rsidP="3DD57BAF" w:rsidRDefault="00183490" w14:textId="77777777" w14:paraId="1EFD5785">
      <w:pPr>
        <w:keepNext w:val="1"/>
        <w:keepLines w:val="1"/>
        <w:spacing w:after="160"/>
      </w:pPr>
      <w:r w:rsidRPr="3DD57BAF" w:rsidR="318297B2">
        <w:rPr>
          <w:rFonts w:ascii="Calibri" w:hAnsi="Calibri" w:eastAsia="Calibri" w:cs="Calibri"/>
          <w:b w:val="1"/>
          <w:bCs w:val="1"/>
          <w:color w:val="1A1A2E"/>
          <w:sz w:val="23"/>
          <w:szCs w:val="23"/>
        </w:rPr>
        <w:t>Subject: What a Strong Exam Answer Actually Looks Like</w:t>
      </w:r>
    </w:p>
    <w:p w:rsidR="00183490" w:rsidP="3DD57BAF" w:rsidRDefault="00183490" w14:textId="77777777" w14:paraId="1C6965E2">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503082FB" w14:textId="4D3803AF">
      <w:pPr>
        <w:keepNext w:val="1"/>
        <w:keepLines w:val="1"/>
        <w:spacing w:after="160" w:line="288" w:lineRule="auto"/>
      </w:pPr>
      <w:r w:rsidRPr="3DD57BAF" w:rsidR="318297B2">
        <w:rPr>
          <w:rFonts w:ascii="Calibri" w:hAnsi="Calibri" w:eastAsia="Calibri" w:cs="Calibri"/>
          <w:color w:val="333333"/>
          <w:sz w:val="22"/>
          <w:szCs w:val="22"/>
        </w:rPr>
        <w:t>Reading the rule is one thing. Knowing what a strong answer looks like under exam conditions is another.</w:t>
      </w:r>
    </w:p>
    <w:p w:rsidR="00183490" w:rsidP="3DD57BAF" w:rsidRDefault="00183490" w14:paraId="6B3148A1" w14:textId="5FE83B07">
      <w:pPr>
        <w:keepNext w:val="1"/>
        <w:keepLines w:val="1"/>
        <w:spacing w:after="160" w:line="288" w:lineRule="auto"/>
      </w:pPr>
      <w:r w:rsidRPr="3DD57BAF" w:rsidR="318297B2">
        <w:rPr>
          <w:rFonts w:ascii="Calibri" w:hAnsi="Calibri" w:eastAsia="Calibri" w:cs="Calibri"/>
          <w:color w:val="333333"/>
          <w:sz w:val="22"/>
          <w:szCs w:val="22"/>
        </w:rPr>
        <w:t xml:space="preserve"> Friedman's Practice Series closes that gap with real essay exams pulled from actual law schools, each paired with a model answer, plus multiple-choice questions with full academic analysis and direct guidance on how to structure a law school essay.</w:t>
      </w:r>
    </w:p>
    <w:p w:rsidR="00183490" w:rsidP="3DD57BAF" w:rsidRDefault="00183490" w14:paraId="357F985E" w14:textId="5E2F0B2F">
      <w:pPr>
        <w:keepNext w:val="1"/>
        <w:keepLines w:val="1"/>
        <w:spacing w:after="160" w:line="288" w:lineRule="auto"/>
      </w:pPr>
      <w:r w:rsidRPr="3DD57BAF" w:rsidR="318297B2">
        <w:rPr>
          <w:rFonts w:ascii="Calibri" w:hAnsi="Calibri" w:eastAsia="Calibri" w:cs="Calibri"/>
          <w:color w:val="333333"/>
          <w:sz w:val="22"/>
          <w:szCs w:val="22"/>
        </w:rPr>
        <w:t xml:space="preserve">This is most useful in the final weeks of the </w:t>
      </w:r>
      <w:r w:rsidRPr="3DD57BAF" w:rsidR="3B2167C4">
        <w:rPr>
          <w:rFonts w:ascii="Calibri" w:hAnsi="Calibri" w:eastAsia="Calibri" w:cs="Calibri"/>
          <w:color w:val="333333"/>
          <w:sz w:val="22"/>
          <w:szCs w:val="22"/>
        </w:rPr>
        <w:t>semester, after</w:t>
      </w:r>
      <w:r w:rsidRPr="3DD57BAF" w:rsidR="318297B2">
        <w:rPr>
          <w:rFonts w:ascii="Calibri" w:hAnsi="Calibri" w:eastAsia="Calibri" w:cs="Calibri"/>
          <w:color w:val="333333"/>
          <w:sz w:val="22"/>
          <w:szCs w:val="22"/>
        </w:rPr>
        <w:t xml:space="preserve"> you already know the material and want to practice performing under exam conditions.</w:t>
      </w:r>
    </w:p>
    <w:p w:rsidR="00183490" w:rsidP="3DD57BAF" w:rsidRDefault="00183490" w14:textId="77777777" w14:paraId="669FD557">
      <w:pPr>
        <w:keepNext w:val="1"/>
        <w:keepLines w:val="1"/>
        <w:spacing w:after="60"/>
      </w:pPr>
      <w:r w:rsidRPr="3DD57BAF" w:rsidR="318297B2">
        <w:rPr>
          <w:rFonts w:ascii="Calibri" w:hAnsi="Calibri" w:eastAsia="Calibri" w:cs="Calibri"/>
          <w:color w:val="333333"/>
          <w:sz w:val="22"/>
          <w:szCs w:val="22"/>
        </w:rPr>
        <w:t>Practice at aspenlearninglibrary.com.</w:t>
      </w:r>
    </w:p>
    <w:p w:rsidR="00183490" w:rsidP="3DD57BAF" w:rsidRDefault="00183490" w14:textId="77777777" w14:paraId="5D137559">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271400B8">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EXAM PREP · EMANUEL CRUNCHTIME</w:t>
      </w:r>
    </w:p>
    <w:p w:rsidR="00183490" w:rsidP="3DD57BAF" w:rsidRDefault="00183490" w14:textId="77777777" w14:paraId="67E044A0">
      <w:pPr>
        <w:keepNext w:val="1"/>
        <w:keepLines w:val="1"/>
        <w:spacing w:after="160"/>
      </w:pPr>
      <w:r w:rsidRPr="3DD57BAF" w:rsidR="318297B2">
        <w:rPr>
          <w:rFonts w:ascii="Calibri" w:hAnsi="Calibri" w:eastAsia="Calibri" w:cs="Calibri"/>
          <w:color w:val="555555"/>
          <w:sz w:val="16"/>
          <w:szCs w:val="16"/>
        </w:rPr>
        <w:t>Reference only, not part of the email:  Send 1 to 2 weeks before finals</w:t>
      </w:r>
    </w:p>
    <w:p w:rsidR="00183490" w:rsidP="3DD57BAF" w:rsidRDefault="00183490" w14:paraId="028246C4" w14:textId="19D726E3">
      <w:pPr>
        <w:keepNext w:val="1"/>
        <w:keepLines w:val="1"/>
        <w:spacing w:after="160"/>
      </w:pPr>
      <w:r w:rsidRPr="3DD57BAF" w:rsidR="318297B2">
        <w:rPr>
          <w:rFonts w:ascii="Calibri" w:hAnsi="Calibri" w:eastAsia="Calibri" w:cs="Calibri"/>
          <w:b w:val="1"/>
          <w:bCs w:val="1"/>
          <w:color w:val="1A1A2E"/>
          <w:sz w:val="23"/>
          <w:szCs w:val="23"/>
        </w:rPr>
        <w:t xml:space="preserve">Subject: </w:t>
      </w:r>
      <w:r w:rsidRPr="3DD57BAF" w:rsidR="318297B2">
        <w:rPr>
          <w:rFonts w:ascii="Calibri" w:hAnsi="Calibri" w:eastAsia="Calibri" w:cs="Calibri"/>
          <w:b w:val="1"/>
          <w:bCs w:val="1"/>
          <w:color w:val="1A1A2E"/>
          <w:sz w:val="23"/>
          <w:szCs w:val="23"/>
        </w:rPr>
        <w:t xml:space="preserve"> </w:t>
      </w:r>
      <w:r w:rsidRPr="3DD57BAF" w:rsidR="318297B2">
        <w:rPr>
          <w:rFonts w:ascii="Calibri" w:hAnsi="Calibri" w:eastAsia="Calibri" w:cs="Calibri"/>
          <w:b w:val="1"/>
          <w:bCs w:val="1"/>
          <w:color w:val="1A1A2E"/>
          <w:sz w:val="23"/>
          <w:szCs w:val="23"/>
        </w:rPr>
        <w:t>When You Only Have a Week Left</w:t>
      </w:r>
    </w:p>
    <w:p w:rsidR="00183490" w:rsidP="3DD57BAF" w:rsidRDefault="00183490" w14:textId="77777777" w14:paraId="4D81C602">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12F46D96" w14:textId="6ACFA12B">
      <w:pPr>
        <w:keepNext w:val="1"/>
        <w:keepLines w:val="1"/>
        <w:spacing w:after="160" w:line="288" w:lineRule="auto"/>
      </w:pPr>
      <w:r w:rsidRPr="3DD57BAF" w:rsidR="318297B2">
        <w:rPr>
          <w:rFonts w:ascii="Calibri" w:hAnsi="Calibri" w:eastAsia="Calibri" w:cs="Calibri"/>
          <w:color w:val="333333"/>
          <w:sz w:val="22"/>
          <w:szCs w:val="22"/>
        </w:rPr>
        <w:t xml:space="preserve">When the calendar gets tight, </w:t>
      </w:r>
      <w:r w:rsidRPr="3DD57BAF" w:rsidR="36F0A75A">
        <w:rPr>
          <w:rFonts w:ascii="Calibri" w:hAnsi="Calibri" w:eastAsia="Calibri" w:cs="Calibri"/>
          <w:color w:val="333333"/>
          <w:sz w:val="22"/>
          <w:szCs w:val="22"/>
        </w:rPr>
        <w:t xml:space="preserve">your goals might </w:t>
      </w:r>
      <w:r w:rsidRPr="3DD57BAF" w:rsidR="318297B2">
        <w:rPr>
          <w:rFonts w:ascii="Calibri" w:hAnsi="Calibri" w:eastAsia="Calibri" w:cs="Calibri"/>
          <w:color w:val="333333"/>
          <w:sz w:val="22"/>
          <w:szCs w:val="22"/>
        </w:rPr>
        <w:t>shift from learning more to reviewing faster. Emanuel CrunchTime is built for exactly that stretch. Flowcharts walk you through issue-spotting step by step, while capsule summaries and sample exams with model answers help you move through the rest of the material quickly.</w:t>
      </w:r>
    </w:p>
    <w:p w:rsidR="00183490" w:rsidP="3DD57BAF" w:rsidRDefault="00183490" w14:textId="77777777" w14:paraId="7870F46C">
      <w:pPr>
        <w:keepNext w:val="1"/>
        <w:keepLines w:val="1"/>
        <w:spacing w:after="160" w:line="288" w:lineRule="auto"/>
      </w:pPr>
      <w:r w:rsidRPr="3DD57BAF" w:rsidR="318297B2">
        <w:rPr>
          <w:rFonts w:ascii="Calibri" w:hAnsi="Calibri" w:eastAsia="Calibri" w:cs="Calibri"/>
          <w:color w:val="333333"/>
          <w:sz w:val="22"/>
          <w:szCs w:val="22"/>
        </w:rPr>
        <w:t>It's meant for the final weeks before finals, when the priority is reviewing everything you've already learned as efficiently as possible.</w:t>
      </w:r>
    </w:p>
    <w:p w:rsidR="00183490" w:rsidP="3DD57BAF" w:rsidRDefault="00183490" w14:textId="77777777" w14:paraId="4E6882AC">
      <w:pPr>
        <w:keepNext w:val="1"/>
        <w:keepLines w:val="1"/>
        <w:spacing w:after="60"/>
      </w:pPr>
      <w:r w:rsidRPr="3DD57BAF" w:rsidR="318297B2">
        <w:rPr>
          <w:rFonts w:ascii="Calibri" w:hAnsi="Calibri" w:eastAsia="Calibri" w:cs="Calibri"/>
          <w:color w:val="333333"/>
          <w:sz w:val="22"/>
          <w:szCs w:val="22"/>
        </w:rPr>
        <w:t>Review at aspenlearninglibrary.com.</w:t>
      </w:r>
    </w:p>
    <w:p w:rsidR="00183490" w:rsidP="3DD57BAF" w:rsidRDefault="00183490" w14:textId="77777777" w14:paraId="664D7455">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7CA9954C">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SPECIALTY COLLECTION · ACADEMIC SUCCESS</w:t>
      </w:r>
    </w:p>
    <w:p w:rsidR="00183490" w:rsidP="3DD57BAF" w:rsidRDefault="00183490" w14:textId="77777777" w14:paraId="0FFE2D55">
      <w:pPr>
        <w:keepNext w:val="1"/>
        <w:keepLines w:val="1"/>
        <w:spacing w:after="160"/>
      </w:pPr>
      <w:r w:rsidRPr="3DD57BAF" w:rsidR="318297B2">
        <w:rPr>
          <w:rFonts w:ascii="Calibri" w:hAnsi="Calibri" w:eastAsia="Calibri" w:cs="Calibri"/>
          <w:color w:val="555555"/>
          <w:sz w:val="16"/>
          <w:szCs w:val="16"/>
        </w:rPr>
        <w:t>Reference only, not part of the email:  Send anytime, or during orientation and recruiting season</w:t>
      </w:r>
    </w:p>
    <w:p w:rsidR="00183490" w:rsidP="3DD57BAF" w:rsidRDefault="00183490" w14:textId="77777777" w14:paraId="2BB46B69">
      <w:pPr>
        <w:keepNext w:val="1"/>
        <w:keepLines w:val="1"/>
        <w:spacing w:after="160"/>
      </w:pPr>
      <w:r w:rsidRPr="3DD57BAF" w:rsidR="318297B2">
        <w:rPr>
          <w:rFonts w:ascii="Calibri" w:hAnsi="Calibri" w:eastAsia="Calibri" w:cs="Calibri"/>
          <w:b w:val="1"/>
          <w:bCs w:val="1"/>
          <w:color w:val="1A1A2E"/>
          <w:sz w:val="23"/>
          <w:szCs w:val="23"/>
        </w:rPr>
        <w:t>Subject: The Parts of Law School Nobody Explains</w:t>
      </w:r>
    </w:p>
    <w:p w:rsidR="00183490" w:rsidP="3DD57BAF" w:rsidRDefault="00183490" w14:textId="77777777" w14:paraId="254D4D93">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043EAB50" w14:textId="41646BB1">
      <w:pPr>
        <w:keepNext w:val="1"/>
        <w:keepLines w:val="1"/>
        <w:spacing w:after="160" w:line="288" w:lineRule="auto"/>
      </w:pPr>
      <w:r w:rsidRPr="3DD57BAF" w:rsidR="318297B2">
        <w:rPr>
          <w:rFonts w:ascii="Calibri" w:hAnsi="Calibri" w:eastAsia="Calibri" w:cs="Calibri"/>
          <w:color w:val="333333"/>
          <w:sz w:val="22"/>
          <w:szCs w:val="22"/>
        </w:rPr>
        <w:t>No one hands you a manual for how to actually do law school. Academic Success is the closest thing to one. It covers what courses generally don't teach directly, from building an outline and developing exam technique to navigating interviews and summer job recruiting, plus a plain-language walkthrough of how the legal system itself works.</w:t>
      </w:r>
    </w:p>
    <w:p w:rsidR="00183490" w:rsidP="3DD57BAF" w:rsidRDefault="00183490" w14:paraId="3B9E3762" w14:textId="17C268CB">
      <w:pPr>
        <w:keepNext w:val="1"/>
        <w:keepLines w:val="1"/>
        <w:spacing w:after="160" w:line="288" w:lineRule="auto"/>
      </w:pPr>
      <w:r w:rsidRPr="3DD57BAF" w:rsidR="318297B2">
        <w:rPr>
          <w:rFonts w:ascii="Calibri" w:hAnsi="Calibri" w:eastAsia="Calibri" w:cs="Calibri"/>
          <w:color w:val="333333"/>
          <w:sz w:val="22"/>
          <w:szCs w:val="22"/>
        </w:rPr>
        <w:t>It's</w:t>
      </w:r>
      <w:r w:rsidRPr="3DD57BAF" w:rsidR="318297B2">
        <w:rPr>
          <w:rFonts w:ascii="Calibri" w:hAnsi="Calibri" w:eastAsia="Calibri" w:cs="Calibri"/>
          <w:color w:val="333333"/>
          <w:sz w:val="22"/>
          <w:szCs w:val="22"/>
        </w:rPr>
        <w:t xml:space="preserve"> designed to be useful at every stage, from orientation checklists in your first year </w:t>
      </w:r>
      <w:r w:rsidRPr="3DD57BAF" w:rsidR="7CBA66B7">
        <w:rPr>
          <w:rFonts w:ascii="Calibri" w:hAnsi="Calibri" w:eastAsia="Calibri" w:cs="Calibri"/>
          <w:color w:val="333333"/>
          <w:sz w:val="22"/>
          <w:szCs w:val="22"/>
        </w:rPr>
        <w:t>to challenges</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encountered</w:t>
      </w:r>
      <w:r w:rsidRPr="3DD57BAF" w:rsidR="318297B2">
        <w:rPr>
          <w:rFonts w:ascii="Calibri" w:hAnsi="Calibri" w:eastAsia="Calibri" w:cs="Calibri"/>
          <w:color w:val="333333"/>
          <w:sz w:val="22"/>
          <w:szCs w:val="22"/>
        </w:rPr>
        <w:t xml:space="preserve"> later that a course </w:t>
      </w:r>
      <w:r w:rsidRPr="3DD57BAF" w:rsidR="318297B2">
        <w:rPr>
          <w:rFonts w:ascii="Calibri" w:hAnsi="Calibri" w:eastAsia="Calibri" w:cs="Calibri"/>
          <w:color w:val="333333"/>
          <w:sz w:val="22"/>
          <w:szCs w:val="22"/>
        </w:rPr>
        <w:t>didn't</w:t>
      </w:r>
      <w:r w:rsidRPr="3DD57BAF" w:rsidR="318297B2">
        <w:rPr>
          <w:rFonts w:ascii="Calibri" w:hAnsi="Calibri" w:eastAsia="Calibri" w:cs="Calibri"/>
          <w:color w:val="333333"/>
          <w:sz w:val="22"/>
          <w:szCs w:val="22"/>
        </w:rPr>
        <w:t xml:space="preserve"> prepare you for.</w:t>
      </w:r>
    </w:p>
    <w:p w:rsidR="00183490" w:rsidP="3DD57BAF" w:rsidRDefault="00183490" w14:textId="77777777" w14:paraId="256F9363">
      <w:pPr>
        <w:keepNext w:val="1"/>
        <w:keepLines w:val="1"/>
        <w:spacing w:after="60"/>
      </w:pPr>
      <w:r w:rsidRPr="3DD57BAF" w:rsidR="318297B2">
        <w:rPr>
          <w:rFonts w:ascii="Calibri" w:hAnsi="Calibri" w:eastAsia="Calibri" w:cs="Calibri"/>
          <w:color w:val="333333"/>
          <w:sz w:val="22"/>
          <w:szCs w:val="22"/>
        </w:rPr>
        <w:t>Explore it at aspenlearninglibrary.com.</w:t>
      </w:r>
    </w:p>
    <w:p w:rsidR="00183490" w:rsidP="3DD57BAF" w:rsidRDefault="00183490" w14:textId="77777777" w14:paraId="32F5CF48">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7AD5A779">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SPECIALTY COLLECTION · NITA REFERENCE</w:t>
      </w:r>
    </w:p>
    <w:p w:rsidR="00183490" w:rsidP="3DD57BAF" w:rsidRDefault="00183490" w14:textId="77777777" w14:paraId="6161450D">
      <w:pPr>
        <w:keepNext w:val="1"/>
        <w:keepLines w:val="1"/>
        <w:spacing w:after="160"/>
      </w:pPr>
      <w:r w:rsidRPr="3DD57BAF" w:rsidR="318297B2">
        <w:rPr>
          <w:rFonts w:ascii="Calibri" w:hAnsi="Calibri" w:eastAsia="Calibri" w:cs="Calibri"/>
          <w:color w:val="555555"/>
          <w:sz w:val="16"/>
          <w:szCs w:val="16"/>
        </w:rPr>
        <w:t>Reference only, not part of the email:  Send when trial advocacy or evidence courses begin, or before summer placements</w:t>
      </w:r>
    </w:p>
    <w:p w:rsidR="00183490" w:rsidP="3DD57BAF" w:rsidRDefault="00183490" w14:textId="77777777" w14:paraId="09297861">
      <w:pPr>
        <w:keepNext w:val="1"/>
        <w:keepLines w:val="1"/>
        <w:spacing w:after="160"/>
      </w:pPr>
      <w:r w:rsidRPr="3DD57BAF" w:rsidR="318297B2">
        <w:rPr>
          <w:rFonts w:ascii="Calibri" w:hAnsi="Calibri" w:eastAsia="Calibri" w:cs="Calibri"/>
          <w:b w:val="1"/>
          <w:bCs w:val="1"/>
          <w:color w:val="1A1A2E"/>
          <w:sz w:val="23"/>
          <w:szCs w:val="23"/>
        </w:rPr>
        <w:t>Subject: Before Your First Time in a Courtroom</w:t>
      </w:r>
    </w:p>
    <w:p w:rsidR="00183490" w:rsidP="3DD57BAF" w:rsidRDefault="00183490" w14:textId="77777777" w14:paraId="7784ABFA">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3743037F" w14:textId="00113BB4">
      <w:pPr>
        <w:keepNext w:val="1"/>
        <w:keepLines w:val="1"/>
        <w:spacing w:after="160" w:line="288" w:lineRule="auto"/>
      </w:pPr>
      <w:r w:rsidRPr="3DD57BAF" w:rsidR="318297B2">
        <w:rPr>
          <w:rFonts w:ascii="Calibri" w:hAnsi="Calibri" w:eastAsia="Calibri" w:cs="Calibri"/>
          <w:color w:val="333333"/>
          <w:sz w:val="22"/>
          <w:szCs w:val="22"/>
        </w:rPr>
        <w:t xml:space="preserve">NITA Reference is written by practicing litigators and judges and covers practical skills like evidentiary objections, deposition </w:t>
      </w:r>
      <w:r w:rsidRPr="3DD57BAF" w:rsidR="5DBCF3AD">
        <w:rPr>
          <w:rFonts w:ascii="Calibri" w:hAnsi="Calibri" w:eastAsia="Calibri" w:cs="Calibri"/>
          <w:color w:val="333333"/>
          <w:sz w:val="22"/>
          <w:szCs w:val="22"/>
        </w:rPr>
        <w:t>procedure</w:t>
      </w:r>
      <w:r w:rsidRPr="3DD57BAF" w:rsidR="318297B2">
        <w:rPr>
          <w:rFonts w:ascii="Calibri" w:hAnsi="Calibri" w:eastAsia="Calibri" w:cs="Calibri"/>
          <w:color w:val="333333"/>
          <w:sz w:val="22"/>
          <w:szCs w:val="22"/>
        </w:rPr>
        <w:t>, and courtroom conduct.</w:t>
      </w:r>
    </w:p>
    <w:p w:rsidR="00183490" w:rsidP="3DD57BAF" w:rsidRDefault="00183490" w14:textId="77777777" w14:paraId="1D0225F8">
      <w:pPr>
        <w:keepNext w:val="1"/>
        <w:keepLines w:val="1"/>
        <w:spacing w:after="160" w:line="288" w:lineRule="auto"/>
      </w:pPr>
      <w:r w:rsidRPr="3DD57BAF" w:rsidR="318297B2">
        <w:rPr>
          <w:rFonts w:ascii="Calibri" w:hAnsi="Calibri" w:eastAsia="Calibri" w:cs="Calibri"/>
          <w:color w:val="333333"/>
          <w:sz w:val="22"/>
          <w:szCs w:val="22"/>
        </w:rPr>
        <w:t>It's especially useful if you're in a trial advocacy or evidence course, gearing up for moot court, or heading into a summer placement where you'll be expected to know this cold.</w:t>
      </w:r>
    </w:p>
    <w:p w:rsidR="00183490" w:rsidP="3DD57BAF" w:rsidRDefault="00183490" w14:paraId="4A16D44D" w14:textId="6C4C08F6">
      <w:pPr>
        <w:keepNext w:val="1"/>
        <w:keepLines w:val="1"/>
        <w:spacing w:after="60"/>
      </w:pPr>
      <w:r w:rsidRPr="3DD57BAF" w:rsidR="318297B2">
        <w:rPr>
          <w:rFonts w:ascii="Calibri" w:hAnsi="Calibri" w:eastAsia="Calibri" w:cs="Calibri"/>
          <w:color w:val="333333"/>
          <w:sz w:val="22"/>
          <w:szCs w:val="22"/>
        </w:rPr>
        <w:t>Get courtroom</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ready at aspenlearninglibrary.com.</w:t>
      </w:r>
    </w:p>
    <w:p w:rsidR="00183490" w:rsidP="3DD57BAF" w:rsidRDefault="00183490" w14:textId="77777777" w14:paraId="60B5D75D">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6E21D90D">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SPECIALTY COLLECTION · TREATISE SERIES</w:t>
      </w:r>
    </w:p>
    <w:p w:rsidR="00183490" w:rsidP="3DD57BAF" w:rsidRDefault="00183490" w14:textId="77777777" w14:paraId="37C3F4C7">
      <w:pPr>
        <w:keepNext w:val="1"/>
        <w:keepLines w:val="1"/>
        <w:spacing w:after="160"/>
      </w:pPr>
      <w:r w:rsidRPr="3DD57BAF" w:rsidR="318297B2">
        <w:rPr>
          <w:rFonts w:ascii="Calibri" w:hAnsi="Calibri" w:eastAsia="Calibri" w:cs="Calibri"/>
          <w:color w:val="555555"/>
          <w:sz w:val="16"/>
          <w:szCs w:val="16"/>
        </w:rPr>
        <w:t>Reference only, not part of the email:  Send anytime, or when a difficult course is underway</w:t>
      </w:r>
    </w:p>
    <w:p w:rsidR="00183490" w:rsidP="3DD57BAF" w:rsidRDefault="00183490" w14:textId="77777777" w14:paraId="1322720D">
      <w:pPr>
        <w:keepNext w:val="1"/>
        <w:keepLines w:val="1"/>
        <w:spacing w:after="160"/>
      </w:pPr>
      <w:r w:rsidRPr="3DD57BAF" w:rsidR="318297B2">
        <w:rPr>
          <w:rFonts w:ascii="Calibri" w:hAnsi="Calibri" w:eastAsia="Calibri" w:cs="Calibri"/>
          <w:b w:val="1"/>
          <w:bCs w:val="1"/>
          <w:color w:val="1A1A2E"/>
          <w:sz w:val="23"/>
          <w:szCs w:val="23"/>
        </w:rPr>
        <w:t>Subject: The Explanation Your Casebook Skips</w:t>
      </w:r>
    </w:p>
    <w:p w:rsidR="00183490" w:rsidP="3DD57BAF" w:rsidRDefault="00183490" w14:textId="77777777" w14:paraId="46FFDDED">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0A979DD9" w14:textId="108D995B">
      <w:pPr>
        <w:pStyle w:val="Normal"/>
        <w:keepNext w:val="1"/>
        <w:keepLines w:val="1"/>
        <w:suppressLineNumbers w:val="0"/>
        <w:bidi w:val="0"/>
        <w:spacing w:before="0" w:beforeAutospacing="off" w:after="160" w:afterAutospacing="off" w:line="288" w:lineRule="auto"/>
        <w:ind w:left="0" w:right="0"/>
        <w:jc w:val="left"/>
      </w:pPr>
      <w:r w:rsidRPr="3DD57BAF" w:rsidR="318297B2">
        <w:rPr>
          <w:rFonts w:ascii="Calibri" w:hAnsi="Calibri" w:eastAsia="Calibri" w:cs="Calibri"/>
          <w:color w:val="333333"/>
          <w:sz w:val="22"/>
          <w:szCs w:val="22"/>
        </w:rPr>
        <w:t>Casebooks are built around cases</w:t>
      </w:r>
      <w:r w:rsidRPr="3DD57BAF" w:rsidR="40FC0974">
        <w:rPr>
          <w:rFonts w:ascii="Calibri" w:hAnsi="Calibri" w:eastAsia="Calibri" w:cs="Calibri"/>
          <w:color w:val="333333"/>
          <w:sz w:val="22"/>
          <w:szCs w:val="22"/>
        </w:rPr>
        <w:t>.</w:t>
      </w:r>
      <w:r w:rsidRPr="3DD57BAF" w:rsidR="318297B2">
        <w:rPr>
          <w:rFonts w:ascii="Calibri" w:hAnsi="Calibri" w:eastAsia="Calibri" w:cs="Calibri"/>
          <w:color w:val="333333"/>
          <w:sz w:val="22"/>
          <w:szCs w:val="22"/>
        </w:rPr>
        <w:t xml:space="preserve"> </w:t>
      </w:r>
      <w:r w:rsidRPr="3DD57BAF" w:rsidR="6CDD44C2">
        <w:rPr>
          <w:rFonts w:ascii="Calibri" w:hAnsi="Calibri" w:eastAsia="Calibri" w:cs="Calibri"/>
          <w:color w:val="333333"/>
          <w:sz w:val="22"/>
          <w:szCs w:val="22"/>
        </w:rPr>
        <w:t>Sometimes</w:t>
      </w:r>
      <w:r w:rsidRPr="3DD57BAF" w:rsidR="318297B2">
        <w:rPr>
          <w:rFonts w:ascii="Calibri" w:hAnsi="Calibri" w:eastAsia="Calibri" w:cs="Calibri"/>
          <w:color w:val="333333"/>
          <w:sz w:val="22"/>
          <w:szCs w:val="22"/>
        </w:rPr>
        <w:t xml:space="preserve"> you</w:t>
      </w:r>
      <w:r w:rsidRPr="3DD57BAF" w:rsidR="4C06949D">
        <w:rPr>
          <w:rFonts w:ascii="Calibri" w:hAnsi="Calibri" w:eastAsia="Calibri" w:cs="Calibri"/>
          <w:color w:val="333333"/>
          <w:sz w:val="22"/>
          <w:szCs w:val="22"/>
        </w:rPr>
        <w:t xml:space="preserve"> need a </w:t>
      </w:r>
      <w:r w:rsidRPr="3DD57BAF" w:rsidR="318297B2">
        <w:rPr>
          <w:rFonts w:ascii="Calibri" w:hAnsi="Calibri" w:eastAsia="Calibri" w:cs="Calibri"/>
          <w:color w:val="333333"/>
          <w:sz w:val="22"/>
          <w:szCs w:val="22"/>
        </w:rPr>
        <w:t xml:space="preserve">clear, direct explanation of the doctrine those cases </w:t>
      </w:r>
      <w:r w:rsidRPr="3DD57BAF" w:rsidR="318297B2">
        <w:rPr>
          <w:rFonts w:ascii="Calibri" w:hAnsi="Calibri" w:eastAsia="Calibri" w:cs="Calibri"/>
          <w:color w:val="333333"/>
          <w:sz w:val="22"/>
          <w:szCs w:val="22"/>
        </w:rPr>
        <w:t>represent</w:t>
      </w:r>
      <w:r w:rsidRPr="3DD57BAF" w:rsidR="318297B2">
        <w:rPr>
          <w:rFonts w:ascii="Calibri" w:hAnsi="Calibri" w:eastAsia="Calibri" w:cs="Calibri"/>
          <w:color w:val="333333"/>
          <w:sz w:val="22"/>
          <w:szCs w:val="22"/>
        </w:rPr>
        <w:t xml:space="preserve">. The Treatise Series fills that gap, with in-depth, plain-language treatment of legal doctrine, backed by case analysis and hypotheticals that connect the theory to how </w:t>
      </w:r>
      <w:r w:rsidRPr="3DD57BAF" w:rsidR="318297B2">
        <w:rPr>
          <w:rFonts w:ascii="Calibri" w:hAnsi="Calibri" w:eastAsia="Calibri" w:cs="Calibri"/>
          <w:color w:val="333333"/>
          <w:sz w:val="22"/>
          <w:szCs w:val="22"/>
        </w:rPr>
        <w:t>it's</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tested</w:t>
      </w:r>
      <w:r w:rsidRPr="3DD57BAF" w:rsidR="318297B2">
        <w:rPr>
          <w:rFonts w:ascii="Calibri" w:hAnsi="Calibri" w:eastAsia="Calibri" w:cs="Calibri"/>
          <w:color w:val="333333"/>
          <w:sz w:val="22"/>
          <w:szCs w:val="22"/>
        </w:rPr>
        <w:t>.</w:t>
      </w:r>
    </w:p>
    <w:p w:rsidR="00183490" w:rsidP="3DD57BAF" w:rsidRDefault="00183490" w14:paraId="4CD96844" w14:textId="7E8E09B6">
      <w:pPr>
        <w:keepNext w:val="1"/>
        <w:keepLines w:val="1"/>
        <w:spacing w:after="160" w:line="288" w:lineRule="auto"/>
      </w:pPr>
      <w:r w:rsidRPr="3DD57BAF" w:rsidR="318297B2">
        <w:rPr>
          <w:rFonts w:ascii="Calibri" w:hAnsi="Calibri" w:eastAsia="Calibri" w:cs="Calibri"/>
          <w:color w:val="333333"/>
          <w:sz w:val="22"/>
          <w:szCs w:val="22"/>
        </w:rPr>
        <w:t>It works alongside any casebook, so it's useful in courses where you want a deeper explanation than your assigned reading gives you.</w:t>
      </w:r>
    </w:p>
    <w:p w:rsidR="00183490" w:rsidP="3DD57BAF" w:rsidRDefault="00183490" w14:textId="77777777" w14:paraId="2740ABA2">
      <w:pPr>
        <w:keepNext w:val="1"/>
        <w:keepLines w:val="1"/>
        <w:spacing w:after="60"/>
      </w:pPr>
      <w:r w:rsidRPr="3DD57BAF" w:rsidR="318297B2">
        <w:rPr>
          <w:rFonts w:ascii="Calibri" w:hAnsi="Calibri" w:eastAsia="Calibri" w:cs="Calibri"/>
          <w:color w:val="333333"/>
          <w:sz w:val="22"/>
          <w:szCs w:val="22"/>
        </w:rPr>
        <w:t>Dig deeper at aspenlearninglibrary.com.</w:t>
      </w:r>
    </w:p>
    <w:p w:rsidR="00183490" w:rsidP="3DD57BAF" w:rsidRDefault="00183490" w14:textId="77777777" w14:paraId="11A2DD72">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1D35F51C">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SPECIALTY COLLECTION · BAR REVIEW SERIES</w:t>
      </w:r>
    </w:p>
    <w:p w:rsidR="00183490" w:rsidP="3DD57BAF" w:rsidRDefault="00183490" w14:textId="77777777" w14:paraId="2AC80434">
      <w:pPr>
        <w:keepNext w:val="1"/>
        <w:keepLines w:val="1"/>
        <w:spacing w:after="160"/>
      </w:pPr>
      <w:r w:rsidRPr="3DD57BAF" w:rsidR="318297B2">
        <w:rPr>
          <w:rFonts w:ascii="Calibri" w:hAnsi="Calibri" w:eastAsia="Calibri" w:cs="Calibri"/>
          <w:color w:val="555555"/>
          <w:sz w:val="16"/>
          <w:szCs w:val="16"/>
        </w:rPr>
        <w:t>Reference only, not part of the email:  Send 3Ls, in the spring, ahead of bar registration</w:t>
      </w:r>
    </w:p>
    <w:p w:rsidR="00183490" w:rsidP="3DD57BAF" w:rsidRDefault="00183490" w14:paraId="7B3175EE" w14:textId="1313FB65">
      <w:pPr>
        <w:keepNext w:val="1"/>
        <w:keepLines w:val="1"/>
        <w:spacing w:after="160"/>
        <w:rPr>
          <w:rFonts w:ascii="Calibri" w:hAnsi="Calibri" w:eastAsia="Calibri" w:cs="Calibri"/>
          <w:b w:val="1"/>
          <w:bCs w:val="1"/>
          <w:color w:val="1A1A2E"/>
          <w:sz w:val="23"/>
          <w:szCs w:val="23"/>
        </w:rPr>
      </w:pPr>
      <w:r w:rsidRPr="3DD57BAF" w:rsidR="318297B2">
        <w:rPr>
          <w:rFonts w:ascii="Calibri" w:hAnsi="Calibri" w:eastAsia="Calibri" w:cs="Calibri"/>
          <w:b w:val="1"/>
          <w:bCs w:val="1"/>
          <w:color w:val="1A1A2E"/>
          <w:sz w:val="23"/>
          <w:szCs w:val="23"/>
        </w:rPr>
        <w:t xml:space="preserve">Subject: </w:t>
      </w:r>
      <w:r w:rsidRPr="3DD57BAF" w:rsidR="6F74A3AC">
        <w:rPr>
          <w:rFonts w:ascii="Calibri" w:hAnsi="Calibri" w:eastAsia="Calibri" w:cs="Calibri"/>
          <w:b w:val="1"/>
          <w:bCs w:val="1"/>
          <w:color w:val="1A1A2E"/>
          <w:sz w:val="23"/>
          <w:szCs w:val="23"/>
        </w:rPr>
        <w:t>Access to BAR Prep Materials</w:t>
      </w:r>
    </w:p>
    <w:p w:rsidR="00183490" w:rsidP="3DD57BAF" w:rsidRDefault="00183490" w14:textId="77777777" w14:paraId="2C4B242F">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748EAE42" w14:textId="4A4F3B7F">
      <w:pPr>
        <w:pStyle w:val="Normal"/>
        <w:keepNext w:val="1"/>
        <w:keepLines w:val="1"/>
        <w:suppressLineNumbers w:val="0"/>
        <w:bidi w:val="0"/>
        <w:spacing w:before="0" w:beforeAutospacing="off" w:after="160" w:afterAutospacing="off" w:line="288" w:lineRule="auto"/>
        <w:ind w:left="0" w:right="0"/>
        <w:jc w:val="left"/>
      </w:pPr>
      <w:r w:rsidRPr="3DD57BAF" w:rsidR="0A280EFC">
        <w:rPr>
          <w:rFonts w:ascii="Calibri" w:hAnsi="Calibri" w:eastAsia="Calibri" w:cs="Calibri"/>
          <w:color w:val="333333"/>
          <w:sz w:val="22"/>
          <w:szCs w:val="22"/>
        </w:rPr>
        <w:t>When you’re ready to start studying for the BAR, t</w:t>
      </w:r>
      <w:r w:rsidRPr="3DD57BAF" w:rsidR="318297B2">
        <w:rPr>
          <w:rFonts w:ascii="Calibri" w:hAnsi="Calibri" w:eastAsia="Calibri" w:cs="Calibri"/>
          <w:color w:val="333333"/>
          <w:sz w:val="22"/>
          <w:szCs w:val="22"/>
        </w:rPr>
        <w:t xml:space="preserve">he Bar Review Series </w:t>
      </w:r>
      <w:r w:rsidRPr="3DD57BAF" w:rsidR="318297B2">
        <w:rPr>
          <w:rFonts w:ascii="Calibri" w:hAnsi="Calibri" w:eastAsia="Calibri" w:cs="Calibri"/>
          <w:color w:val="333333"/>
          <w:sz w:val="22"/>
          <w:szCs w:val="22"/>
        </w:rPr>
        <w:t>has got</w:t>
      </w:r>
      <w:r w:rsidRPr="3DD57BAF" w:rsidR="318297B2">
        <w:rPr>
          <w:rFonts w:ascii="Calibri" w:hAnsi="Calibri" w:eastAsia="Calibri" w:cs="Calibri"/>
          <w:color w:val="333333"/>
          <w:sz w:val="22"/>
          <w:szCs w:val="22"/>
        </w:rPr>
        <w:t xml:space="preserve"> you covered, with subject-by-subject strategies for analyzing question types, more than 2,000 NCBE and author-written practice questions, and coverage for both the traditional bar exam and the new NextGen UBE as </w:t>
      </w:r>
      <w:r w:rsidRPr="3DD57BAF" w:rsidR="3C925881">
        <w:rPr>
          <w:rFonts w:ascii="Calibri" w:hAnsi="Calibri" w:eastAsia="Calibri" w:cs="Calibri"/>
          <w:color w:val="333333"/>
          <w:sz w:val="22"/>
          <w:szCs w:val="22"/>
        </w:rPr>
        <w:t xml:space="preserve">we </w:t>
      </w:r>
      <w:r w:rsidRPr="3DD57BAF" w:rsidR="318297B2">
        <w:rPr>
          <w:rFonts w:ascii="Calibri" w:hAnsi="Calibri" w:eastAsia="Calibri" w:cs="Calibri"/>
          <w:color w:val="333333"/>
          <w:sz w:val="22"/>
          <w:szCs w:val="22"/>
        </w:rPr>
        <w:t>transition to it.</w:t>
      </w:r>
    </w:p>
    <w:p w:rsidR="00183490" w:rsidP="3DD57BAF" w:rsidRDefault="00183490" w14:paraId="2580AF12" w14:textId="24963D23">
      <w:pPr>
        <w:keepNext w:val="1"/>
        <w:keepLines w:val="1"/>
        <w:spacing w:after="160" w:line="288" w:lineRule="auto"/>
      </w:pPr>
      <w:r w:rsidRPr="3DD57BAF" w:rsidR="318297B2">
        <w:rPr>
          <w:rFonts w:ascii="Calibri" w:hAnsi="Calibri" w:eastAsia="Calibri" w:cs="Calibri"/>
          <w:color w:val="333333"/>
          <w:sz w:val="22"/>
          <w:szCs w:val="22"/>
        </w:rPr>
        <w:t>It's</w:t>
      </w:r>
      <w:r w:rsidRPr="3DD57BAF" w:rsidR="318297B2">
        <w:rPr>
          <w:rFonts w:ascii="Calibri" w:hAnsi="Calibri" w:eastAsia="Calibri" w:cs="Calibri"/>
          <w:color w:val="333333"/>
          <w:sz w:val="22"/>
          <w:szCs w:val="22"/>
        </w:rPr>
        <w:t xml:space="preserve"> built for the stretch after coursework </w:t>
      </w:r>
      <w:r w:rsidRPr="3DD57BAF" w:rsidR="18D739CF">
        <w:rPr>
          <w:rFonts w:ascii="Calibri" w:hAnsi="Calibri" w:eastAsia="Calibri" w:cs="Calibri"/>
          <w:color w:val="333333"/>
          <w:sz w:val="22"/>
          <w:szCs w:val="22"/>
        </w:rPr>
        <w:t>ends, when</w:t>
      </w:r>
      <w:r w:rsidRPr="3DD57BAF" w:rsidR="318297B2">
        <w:rPr>
          <w:rFonts w:ascii="Calibri" w:hAnsi="Calibri" w:eastAsia="Calibri" w:cs="Calibri"/>
          <w:color w:val="333333"/>
          <w:sz w:val="22"/>
          <w:szCs w:val="22"/>
        </w:rPr>
        <w:t xml:space="preserve"> your focus shifts fully to subject-by-subject review and timed practice.</w:t>
      </w:r>
    </w:p>
    <w:p w:rsidR="00183490" w:rsidP="3DD57BAF" w:rsidRDefault="00183490" w14:textId="77777777" w14:paraId="5B9EEC34">
      <w:pPr>
        <w:keepNext w:val="1"/>
        <w:keepLines w:val="1"/>
        <w:spacing w:after="60"/>
      </w:pPr>
      <w:r w:rsidRPr="3DD57BAF" w:rsidR="318297B2">
        <w:rPr>
          <w:rFonts w:ascii="Calibri" w:hAnsi="Calibri" w:eastAsia="Calibri" w:cs="Calibri"/>
          <w:color w:val="333333"/>
          <w:sz w:val="22"/>
          <w:szCs w:val="22"/>
        </w:rPr>
        <w:t>Start preparing at aspenlearninglibrary.com.</w:t>
      </w:r>
    </w:p>
    <w:p w:rsidR="00183490" w:rsidP="3DD57BAF" w:rsidRDefault="00183490" w14:textId="77777777" w14:paraId="277A7BAC">
      <w:pPr>
        <w:keepLines w:val="1"/>
        <w:spacing w:after="260"/>
      </w:pPr>
      <w:r w:rsidRPr="3DD57BAF" w:rsidR="318297B2">
        <w:rPr>
          <w:rFonts w:ascii="Calibri" w:hAnsi="Calibri" w:eastAsia="Calibri" w:cs="Calibri"/>
          <w:color w:val="333333"/>
          <w:sz w:val="22"/>
          <w:szCs w:val="22"/>
        </w:rPr>
        <w:t>[Your Library Name]</w:t>
      </w:r>
    </w:p>
    <w:p w:rsidR="00183490" w:rsidRDefault="00183490" w14:textId="77777777" w14:paraId="684CB44C">
      <w:pPr>
        <w:spacing w:after="300"/>
      </w:pPr>
      <w:r>
        <w:br w:type="page"/>
      </w:r>
    </w:p>
    <w:p w:rsidR="00183490" w:rsidP="3DD57BAF" w:rsidRDefault="00183490" w14:textId="77777777" w14:paraId="40322A05">
      <w:pPr>
        <w:pStyle w:val="Heading1"/>
        <w:spacing w:before="200" w:after="160"/>
      </w:pPr>
      <w:r w:rsidRPr="3DD57BAF" w:rsidR="318297B2">
        <w:rPr>
          <w:rFonts w:ascii="Cambria" w:hAnsi="Cambria" w:eastAsia="Cambria" w:cs="Cambria"/>
          <w:b w:val="1"/>
          <w:bCs w:val="1"/>
          <w:color w:val="BF2D2E"/>
          <w:sz w:val="34"/>
          <w:szCs w:val="34"/>
        </w:rPr>
        <w:t>The Short Sequence</w:t>
      </w:r>
    </w:p>
    <w:p w:rsidR="00183490" w:rsidP="3DD57BAF" w:rsidRDefault="00183490" w14:textId="77777777" w14:paraId="37F13287">
      <w:pPr>
        <w:spacing w:after="140" w:line="276" w:lineRule="auto"/>
      </w:pPr>
      <w:r w:rsidRPr="3DD57BAF" w:rsidR="318297B2">
        <w:rPr>
          <w:rFonts w:ascii="Calibri" w:hAnsi="Calibri" w:eastAsia="Calibri" w:cs="Calibri"/>
          <w:color w:val="333333"/>
          <w:sz w:val="22"/>
          <w:szCs w:val="22"/>
        </w:rPr>
        <w:t>Five emails, grouped by semester phase, for a lighter-touch cadence.</w:t>
      </w:r>
    </w:p>
    <w:p w:rsidR="00183490" w:rsidP="3DD57BAF" w:rsidRDefault="00183490" w14:textId="77777777" w14:paraId="45A23472">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GETTING STARTED</w:t>
      </w:r>
    </w:p>
    <w:p w:rsidR="00183490" w:rsidP="3DD57BAF" w:rsidRDefault="00183490" w14:textId="77777777" w14:paraId="30F89DEE">
      <w:pPr>
        <w:keepNext w:val="1"/>
        <w:keepLines w:val="1"/>
        <w:spacing w:after="160"/>
      </w:pPr>
      <w:r w:rsidRPr="3DD57BAF" w:rsidR="318297B2">
        <w:rPr>
          <w:rFonts w:ascii="Calibri" w:hAnsi="Calibri" w:eastAsia="Calibri" w:cs="Calibri"/>
          <w:color w:val="555555"/>
          <w:sz w:val="16"/>
          <w:szCs w:val="16"/>
        </w:rPr>
        <w:t>Reference only, not part of the email:  Send at the start of the semester</w:t>
      </w:r>
    </w:p>
    <w:p w:rsidR="00183490" w:rsidP="3DD57BAF" w:rsidRDefault="00183490" w14:textId="77777777" w14:paraId="688A9D01">
      <w:pPr>
        <w:keepNext w:val="1"/>
        <w:keepLines w:val="1"/>
        <w:spacing w:after="160"/>
      </w:pPr>
      <w:r w:rsidRPr="3DD57BAF" w:rsidR="318297B2">
        <w:rPr>
          <w:rFonts w:ascii="Calibri" w:hAnsi="Calibri" w:eastAsia="Calibri" w:cs="Calibri"/>
          <w:b w:val="1"/>
          <w:bCs w:val="1"/>
          <w:color w:val="1A1A2E"/>
          <w:sz w:val="23"/>
          <w:szCs w:val="23"/>
        </w:rPr>
        <w:t>Subject: Before You Buy a Single Study Aid</w:t>
      </w:r>
    </w:p>
    <w:p w:rsidR="00183490" w:rsidP="3DD57BAF" w:rsidRDefault="00183490" w14:textId="77777777" w14:paraId="55A71DD8">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textId="77777777" w14:paraId="4C1DFC27">
      <w:pPr>
        <w:keepNext w:val="1"/>
        <w:keepLines w:val="1"/>
        <w:spacing w:after="160" w:line="288" w:lineRule="auto"/>
      </w:pPr>
      <w:r w:rsidRPr="3DD57BAF" w:rsidR="318297B2">
        <w:rPr>
          <w:rFonts w:ascii="Calibri" w:hAnsi="Calibri" w:eastAsia="Calibri" w:cs="Calibri"/>
          <w:color w:val="333333"/>
          <w:sz w:val="22"/>
          <w:szCs w:val="22"/>
        </w:rPr>
        <w:t>New semester, new courses, and a new stack of reading. Whether you're weighing your options for the first time or you've been down this road before, it's worth taking a minute to see what's already included before you spend anything on outside study aids.</w:t>
      </w:r>
    </w:p>
    <w:p w:rsidR="00183490" w:rsidP="3DD57BAF" w:rsidRDefault="00183490" w14:paraId="7558DEFC" w14:textId="0C6EAC3C">
      <w:pPr>
        <w:keepNext w:val="1"/>
        <w:keepLines w:val="1"/>
        <w:spacing w:after="160" w:line="288" w:lineRule="auto"/>
      </w:pPr>
      <w:r w:rsidRPr="3DD57BAF" w:rsidR="318297B2">
        <w:rPr>
          <w:rFonts w:ascii="Calibri" w:hAnsi="Calibri" w:eastAsia="Calibri" w:cs="Calibri"/>
          <w:color w:val="333333"/>
          <w:sz w:val="22"/>
          <w:szCs w:val="22"/>
        </w:rPr>
        <w:t>That's</w:t>
      </w:r>
      <w:r w:rsidRPr="3DD57BAF" w:rsidR="318297B2">
        <w:rPr>
          <w:rFonts w:ascii="Calibri" w:hAnsi="Calibri" w:eastAsia="Calibri" w:cs="Calibri"/>
          <w:color w:val="333333"/>
          <w:sz w:val="22"/>
          <w:szCs w:val="22"/>
        </w:rPr>
        <w:t xml:space="preserve"> the Aspen Learning Library: more than 200 titles, including outlines, case briefs, practice questions, and video lectures, covering </w:t>
      </w:r>
      <w:r w:rsidRPr="3DD57BAF" w:rsidR="318297B2">
        <w:rPr>
          <w:rFonts w:ascii="Calibri" w:hAnsi="Calibri" w:eastAsia="Calibri" w:cs="Calibri"/>
          <w:color w:val="333333"/>
          <w:sz w:val="22"/>
          <w:szCs w:val="22"/>
        </w:rPr>
        <w:t>nearly every</w:t>
      </w:r>
      <w:r w:rsidRPr="3DD57BAF" w:rsidR="318297B2">
        <w:rPr>
          <w:rFonts w:ascii="Calibri" w:hAnsi="Calibri" w:eastAsia="Calibri" w:cs="Calibri"/>
          <w:color w:val="333333"/>
          <w:sz w:val="22"/>
          <w:szCs w:val="22"/>
        </w:rPr>
        <w:t xml:space="preserve"> course from 1L fundamentals through your final semester. </w:t>
      </w:r>
      <w:r w:rsidRPr="3DD57BAF" w:rsidR="26387241">
        <w:rPr>
          <w:rFonts w:ascii="Calibri" w:hAnsi="Calibri" w:eastAsia="Calibri" w:cs="Calibri"/>
          <w:color w:val="333333"/>
          <w:sz w:val="22"/>
          <w:szCs w:val="22"/>
        </w:rPr>
        <w:t>That's</w:t>
      </w:r>
      <w:r w:rsidRPr="3DD57BAF" w:rsidR="26387241">
        <w:rPr>
          <w:rFonts w:ascii="Calibri" w:hAnsi="Calibri" w:eastAsia="Calibri" w:cs="Calibri"/>
          <w:color w:val="333333"/>
          <w:sz w:val="22"/>
          <w:szCs w:val="22"/>
        </w:rPr>
        <w:t xml:space="preserve"> an estimated $10,000 or more in study aid value, and as a student here you have full access to it, 24/7 from your phone or laptop, all at no </w:t>
      </w:r>
      <w:r w:rsidRPr="3DD57BAF" w:rsidR="26387241">
        <w:rPr>
          <w:rFonts w:ascii="Calibri" w:hAnsi="Calibri" w:eastAsia="Calibri" w:cs="Calibri"/>
          <w:color w:val="333333"/>
          <w:sz w:val="22"/>
          <w:szCs w:val="22"/>
        </w:rPr>
        <w:t>additional</w:t>
      </w:r>
      <w:r w:rsidRPr="3DD57BAF" w:rsidR="26387241">
        <w:rPr>
          <w:rFonts w:ascii="Calibri" w:hAnsi="Calibri" w:eastAsia="Calibri" w:cs="Calibri"/>
          <w:color w:val="333333"/>
          <w:sz w:val="22"/>
          <w:szCs w:val="22"/>
        </w:rPr>
        <w:t xml:space="preserve"> cost to you.</w:t>
      </w:r>
    </w:p>
    <w:p w:rsidR="00183490" w:rsidP="3DD57BAF" w:rsidRDefault="00183490" w14:paraId="74E2BD33" w14:textId="6722A220">
      <w:pPr>
        <w:keepNext w:val="1"/>
        <w:keepLines w:val="1"/>
        <w:spacing w:after="160" w:line="288" w:lineRule="auto"/>
      </w:pPr>
      <w:r w:rsidRPr="3DD57BAF" w:rsidR="318297B2">
        <w:rPr>
          <w:rFonts w:ascii="Calibri" w:hAnsi="Calibri" w:eastAsia="Calibri" w:cs="Calibri"/>
          <w:color w:val="333333"/>
          <w:sz w:val="22"/>
          <w:szCs w:val="22"/>
        </w:rPr>
        <w:t xml:space="preserve">Over </w:t>
      </w:r>
      <w:r w:rsidRPr="3DD57BAF" w:rsidR="65A9E67F">
        <w:rPr>
          <w:rFonts w:ascii="Calibri" w:hAnsi="Calibri" w:eastAsia="Calibri" w:cs="Calibri"/>
          <w:color w:val="333333"/>
          <w:sz w:val="22"/>
          <w:szCs w:val="22"/>
        </w:rPr>
        <w:t>the course</w:t>
      </w:r>
      <w:r w:rsidRPr="3DD57BAF" w:rsidR="318297B2">
        <w:rPr>
          <w:rFonts w:ascii="Calibri" w:hAnsi="Calibri" w:eastAsia="Calibri" w:cs="Calibri"/>
          <w:color w:val="333333"/>
          <w:sz w:val="22"/>
          <w:szCs w:val="22"/>
        </w:rPr>
        <w:t xml:space="preserve"> of the semester</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we'll</w:t>
      </w:r>
      <w:r w:rsidRPr="3DD57BAF" w:rsidR="318297B2">
        <w:rPr>
          <w:rFonts w:ascii="Calibri" w:hAnsi="Calibri" w:eastAsia="Calibri" w:cs="Calibri"/>
          <w:color w:val="333333"/>
          <w:sz w:val="22"/>
          <w:szCs w:val="22"/>
        </w:rPr>
        <w:t xml:space="preserve"> follow up with short notes </w:t>
      </w:r>
      <w:r w:rsidRPr="3DD57BAF" w:rsidR="3BA79F63">
        <w:rPr>
          <w:rFonts w:ascii="Calibri" w:hAnsi="Calibri" w:eastAsia="Calibri" w:cs="Calibri"/>
          <w:color w:val="333333"/>
          <w:sz w:val="22"/>
          <w:szCs w:val="22"/>
        </w:rPr>
        <w:t>on the</w:t>
      </w:r>
      <w:r w:rsidRPr="3DD57BAF" w:rsidR="318297B2">
        <w:rPr>
          <w:rFonts w:ascii="Calibri" w:hAnsi="Calibri" w:eastAsia="Calibri" w:cs="Calibri"/>
          <w:color w:val="333333"/>
          <w:sz w:val="22"/>
          <w:szCs w:val="22"/>
        </w:rPr>
        <w:t xml:space="preserve"> resources most relevant to you at that point in the semester, so you always know what to reach for and when.</w:t>
      </w:r>
    </w:p>
    <w:p w:rsidR="00183490" w:rsidP="3DD57BAF" w:rsidRDefault="00183490" w14:textId="77777777" w14:paraId="0AA63F48">
      <w:pPr>
        <w:keepNext w:val="1"/>
        <w:keepLines w:val="1"/>
        <w:spacing w:after="60"/>
      </w:pPr>
      <w:r w:rsidRPr="3DD57BAF" w:rsidR="318297B2">
        <w:rPr>
          <w:rFonts w:ascii="Calibri" w:hAnsi="Calibri" w:eastAsia="Calibri" w:cs="Calibri"/>
          <w:color w:val="333333"/>
          <w:sz w:val="22"/>
          <w:szCs w:val="22"/>
        </w:rPr>
        <w:t>Log in anytime at aspenlearninglibrary.com.</w:t>
      </w:r>
    </w:p>
    <w:p w:rsidR="00183490" w:rsidP="3DD57BAF" w:rsidRDefault="00183490" w14:textId="77777777" w14:paraId="7561510A">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76A2277C">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EARLY IN THE SEMESTER ROUNDUP</w:t>
      </w:r>
    </w:p>
    <w:p w:rsidR="00183490" w:rsidP="3DD57BAF" w:rsidRDefault="00183490" w14:textId="77777777" w14:paraId="66E5D580">
      <w:pPr>
        <w:keepNext w:val="1"/>
        <w:keepLines w:val="1"/>
        <w:spacing w:after="160"/>
      </w:pPr>
      <w:r w:rsidRPr="3DD57BAF" w:rsidR="318297B2">
        <w:rPr>
          <w:rFonts w:ascii="Calibri" w:hAnsi="Calibri" w:eastAsia="Calibri" w:cs="Calibri"/>
          <w:color w:val="555555"/>
          <w:sz w:val="16"/>
          <w:szCs w:val="16"/>
        </w:rPr>
        <w:t>Reference only, not part of the email:  Send in the first 2 to 3 weeks of the semester</w:t>
      </w:r>
    </w:p>
    <w:p w:rsidR="00183490" w:rsidP="3DD57BAF" w:rsidRDefault="00183490" w14:textId="77777777" w14:paraId="63BA8BB4">
      <w:pPr>
        <w:keepNext w:val="1"/>
        <w:keepLines w:val="1"/>
        <w:spacing w:after="160"/>
      </w:pPr>
      <w:r w:rsidRPr="3DD57BAF" w:rsidR="318297B2">
        <w:rPr>
          <w:rFonts w:ascii="Calibri" w:hAnsi="Calibri" w:eastAsia="Calibri" w:cs="Calibri"/>
          <w:b w:val="1"/>
          <w:bCs w:val="1"/>
          <w:color w:val="1A1A2E"/>
          <w:sz w:val="23"/>
          <w:szCs w:val="23"/>
        </w:rPr>
        <w:t>Subject: 3 Things Worth Knowing About Before Week 3</w:t>
      </w:r>
    </w:p>
    <w:p w:rsidR="00183490" w:rsidP="3DD57BAF" w:rsidRDefault="00183490" w14:textId="77777777" w14:paraId="7EDD9E3A">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29612421" w14:textId="5C861658">
      <w:pPr>
        <w:keepNext w:val="1"/>
        <w:keepLines w:val="1"/>
        <w:spacing w:after="160" w:line="288" w:lineRule="auto"/>
      </w:pPr>
      <w:r w:rsidRPr="3DD57BAF" w:rsidR="318297B2">
        <w:rPr>
          <w:rFonts w:ascii="Calibri" w:hAnsi="Calibri" w:eastAsia="Calibri" w:cs="Calibri"/>
          <w:color w:val="333333"/>
          <w:sz w:val="22"/>
          <w:szCs w:val="22"/>
        </w:rPr>
        <w:t>The first few weeks are all about building case knowledge and getting your footing with legal analysis. Three resources in your library are built for exactly that:</w:t>
      </w:r>
    </w:p>
    <w:p w:rsidR="00183490" w:rsidP="3DD57BAF" w:rsidRDefault="00183490" w14:paraId="1A16B55D" w14:textId="1F2E7BD0">
      <w:pPr>
        <w:keepNext w:val="1"/>
        <w:keepLines w:val="1"/>
        <w:spacing w:after="160" w:line="288" w:lineRule="auto"/>
        <w:rPr>
          <w:rFonts w:ascii="Calibri" w:hAnsi="Calibri" w:eastAsia="Calibri" w:cs="Calibri"/>
          <w:color w:val="333333"/>
          <w:sz w:val="22"/>
          <w:szCs w:val="22"/>
        </w:rPr>
      </w:pPr>
      <w:r w:rsidRPr="3DD57BAF" w:rsidR="318297B2">
        <w:rPr>
          <w:rFonts w:ascii="Calibri" w:hAnsi="Calibri" w:eastAsia="Calibri" w:cs="Calibri"/>
          <w:b w:val="1"/>
          <w:bCs w:val="1"/>
          <w:color w:val="1A1A2E"/>
          <w:sz w:val="22"/>
          <w:szCs w:val="22"/>
        </w:rPr>
        <w:t>Casenote</w:t>
      </w:r>
      <w:r w:rsidRPr="3DD57BAF" w:rsidR="318297B2">
        <w:rPr>
          <w:rFonts w:ascii="Calibri" w:hAnsi="Calibri" w:eastAsia="Calibri" w:cs="Calibri"/>
          <w:b w:val="1"/>
          <w:bCs w:val="1"/>
          <w:color w:val="1A1A2E"/>
          <w:sz w:val="22"/>
          <w:szCs w:val="22"/>
        </w:rPr>
        <w:t xml:space="preserve"> Legal Briefs </w:t>
      </w:r>
      <w:r w:rsidRPr="3DD57BAF" w:rsidR="318297B2">
        <w:rPr>
          <w:rFonts w:ascii="Calibri" w:hAnsi="Calibri" w:eastAsia="Calibri" w:cs="Calibri"/>
          <w:color w:val="333333"/>
          <w:sz w:val="22"/>
          <w:szCs w:val="22"/>
        </w:rPr>
        <w:t>breaks down</w:t>
      </w:r>
      <w:r w:rsidRPr="3DD57BAF" w:rsidR="318297B2">
        <w:rPr>
          <w:rFonts w:ascii="Calibri" w:hAnsi="Calibri" w:eastAsia="Calibri" w:cs="Calibri"/>
          <w:color w:val="333333"/>
          <w:sz w:val="22"/>
          <w:szCs w:val="22"/>
        </w:rPr>
        <w:t xml:space="preserve"> the rule, facts, and </w:t>
      </w:r>
      <w:r w:rsidRPr="3DD57BAF" w:rsidR="318297B2">
        <w:rPr>
          <w:rFonts w:ascii="Calibri" w:hAnsi="Calibri" w:eastAsia="Calibri" w:cs="Calibri"/>
          <w:color w:val="333333"/>
          <w:sz w:val="22"/>
          <w:szCs w:val="22"/>
        </w:rPr>
        <w:t>holding</w:t>
      </w:r>
      <w:r w:rsidRPr="3DD57BAF" w:rsidR="66F4C53F">
        <w:rPr>
          <w:rFonts w:ascii="Calibri" w:hAnsi="Calibri" w:eastAsia="Calibri" w:cs="Calibri"/>
          <w:color w:val="333333"/>
          <w:sz w:val="22"/>
          <w:szCs w:val="22"/>
        </w:rPr>
        <w:t>s</w:t>
      </w:r>
      <w:r w:rsidRPr="3DD57BAF" w:rsidR="318297B2">
        <w:rPr>
          <w:rFonts w:ascii="Calibri" w:hAnsi="Calibri" w:eastAsia="Calibri" w:cs="Calibri"/>
          <w:color w:val="333333"/>
          <w:sz w:val="22"/>
          <w:szCs w:val="22"/>
        </w:rPr>
        <w:t xml:space="preserve"> for</w:t>
      </w:r>
      <w:r w:rsidRPr="3DD57BAF" w:rsidR="318297B2">
        <w:rPr>
          <w:rFonts w:ascii="Calibri" w:hAnsi="Calibri" w:eastAsia="Calibri" w:cs="Calibri"/>
          <w:color w:val="333333"/>
          <w:sz w:val="22"/>
          <w:szCs w:val="22"/>
        </w:rPr>
        <w:t xml:space="preserve"> the cases </w:t>
      </w:r>
      <w:r w:rsidRPr="3DD57BAF" w:rsidR="318297B2">
        <w:rPr>
          <w:rFonts w:ascii="Calibri" w:hAnsi="Calibri" w:eastAsia="Calibri" w:cs="Calibri"/>
          <w:color w:val="333333"/>
          <w:sz w:val="22"/>
          <w:szCs w:val="22"/>
        </w:rPr>
        <w:t>you're</w:t>
      </w:r>
      <w:r w:rsidRPr="3DD57BAF" w:rsidR="318297B2">
        <w:rPr>
          <w:rFonts w:ascii="Calibri" w:hAnsi="Calibri" w:eastAsia="Calibri" w:cs="Calibri"/>
          <w:color w:val="333333"/>
          <w:sz w:val="22"/>
          <w:szCs w:val="22"/>
        </w:rPr>
        <w:t xml:space="preserve"> assigned, so </w:t>
      </w:r>
      <w:r w:rsidRPr="3DD57BAF" w:rsidR="318297B2">
        <w:rPr>
          <w:rFonts w:ascii="Calibri" w:hAnsi="Calibri" w:eastAsia="Calibri" w:cs="Calibri"/>
          <w:color w:val="333333"/>
          <w:sz w:val="22"/>
          <w:szCs w:val="22"/>
        </w:rPr>
        <w:t>you're</w:t>
      </w:r>
      <w:r w:rsidRPr="3DD57BAF" w:rsidR="318297B2">
        <w:rPr>
          <w:rFonts w:ascii="Calibri" w:hAnsi="Calibri" w:eastAsia="Calibri" w:cs="Calibri"/>
          <w:color w:val="333333"/>
          <w:sz w:val="22"/>
          <w:szCs w:val="22"/>
        </w:rPr>
        <w:t xml:space="preserve"> not walking into class blind.</w:t>
      </w:r>
    </w:p>
    <w:p w:rsidR="00183490" w:rsidP="3DD57BAF" w:rsidRDefault="00183490" w14:textId="77777777" w14:paraId="7CC37EEC">
      <w:pPr>
        <w:keepNext w:val="1"/>
        <w:keepLines w:val="1"/>
        <w:spacing w:after="160" w:line="288" w:lineRule="auto"/>
      </w:pPr>
      <w:r w:rsidRPr="3DD57BAF" w:rsidR="318297B2">
        <w:rPr>
          <w:rFonts w:ascii="Calibri" w:hAnsi="Calibri" w:eastAsia="Calibri" w:cs="Calibri"/>
          <w:b w:val="1"/>
          <w:bCs w:val="1"/>
          <w:color w:val="1A1A2E"/>
          <w:sz w:val="22"/>
          <w:szCs w:val="22"/>
        </w:rPr>
        <w:t xml:space="preserve">Emanuel Law Outlines </w:t>
      </w:r>
      <w:r w:rsidRPr="3DD57BAF" w:rsidR="318297B2">
        <w:rPr>
          <w:rFonts w:ascii="Calibri" w:hAnsi="Calibri" w:eastAsia="Calibri" w:cs="Calibri"/>
          <w:color w:val="333333"/>
          <w:sz w:val="22"/>
          <w:szCs w:val="22"/>
        </w:rPr>
        <w:t>is the most widely used outline series in law school, and starting it now means your outline grows with your coursework instead of becoming a last-minute scramble.</w:t>
      </w:r>
    </w:p>
    <w:p w:rsidR="00183490" w:rsidP="3DD57BAF" w:rsidRDefault="00183490" w14:textId="77777777" w14:paraId="75E70F7A">
      <w:pPr>
        <w:keepNext w:val="1"/>
        <w:keepLines w:val="1"/>
        <w:spacing w:after="160" w:line="288" w:lineRule="auto"/>
      </w:pPr>
      <w:r w:rsidRPr="3DD57BAF" w:rsidR="318297B2">
        <w:rPr>
          <w:rFonts w:ascii="Calibri" w:hAnsi="Calibri" w:eastAsia="Calibri" w:cs="Calibri"/>
          <w:b w:val="1"/>
          <w:bCs w:val="1"/>
          <w:color w:val="1A1A2E"/>
          <w:sz w:val="22"/>
          <w:szCs w:val="22"/>
        </w:rPr>
        <w:t xml:space="preserve">Examples &amp; Explanations </w:t>
      </w:r>
      <w:r w:rsidRPr="3DD57BAF" w:rsidR="318297B2">
        <w:rPr>
          <w:rFonts w:ascii="Calibri" w:hAnsi="Calibri" w:eastAsia="Calibri" w:cs="Calibri"/>
          <w:color w:val="333333"/>
          <w:sz w:val="22"/>
          <w:szCs w:val="22"/>
        </w:rPr>
        <w:t>isn't tied to any casebook. It explains concepts in plain language and tests you with hypotheticals right from the start.</w:t>
      </w:r>
    </w:p>
    <w:p w:rsidR="00183490" w:rsidP="3DD57BAF" w:rsidRDefault="00183490" w14:textId="77777777" w14:paraId="44C9B719">
      <w:pPr>
        <w:keepNext w:val="1"/>
        <w:keepLines w:val="1"/>
        <w:spacing w:after="60"/>
      </w:pPr>
      <w:r w:rsidRPr="3DD57BAF" w:rsidR="318297B2">
        <w:rPr>
          <w:rFonts w:ascii="Calibri" w:hAnsi="Calibri" w:eastAsia="Calibri" w:cs="Calibri"/>
          <w:color w:val="333333"/>
          <w:sz w:val="22"/>
          <w:szCs w:val="22"/>
        </w:rPr>
        <w:t>Log in at aspenlearninglibrary.com to find your courses.</w:t>
      </w:r>
    </w:p>
    <w:p w:rsidR="00183490" w:rsidP="3DD57BAF" w:rsidRDefault="00183490" w14:textId="77777777" w14:paraId="3233F8CA">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0F0DD29B">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MID-SEMESTER ROUNDUP</w:t>
      </w:r>
    </w:p>
    <w:p w:rsidR="00183490" w:rsidP="3DD57BAF" w:rsidRDefault="00183490" w14:textId="77777777" w14:paraId="43FD7CD7">
      <w:pPr>
        <w:keepNext w:val="1"/>
        <w:keepLines w:val="1"/>
        <w:spacing w:after="160"/>
      </w:pPr>
      <w:r w:rsidRPr="3DD57BAF" w:rsidR="318297B2">
        <w:rPr>
          <w:rFonts w:ascii="Calibri" w:hAnsi="Calibri" w:eastAsia="Calibri" w:cs="Calibri"/>
          <w:color w:val="555555"/>
          <w:sz w:val="16"/>
          <w:szCs w:val="16"/>
        </w:rPr>
        <w:t>Reference only, not part of the email:  Send around the midpoint of the semester</w:t>
      </w:r>
    </w:p>
    <w:p w:rsidR="00183490" w:rsidP="3DD57BAF" w:rsidRDefault="00183490" w14:textId="77777777" w14:paraId="0BD2B2F8">
      <w:pPr>
        <w:keepNext w:val="1"/>
        <w:keepLines w:val="1"/>
        <w:spacing w:after="160"/>
      </w:pPr>
      <w:r w:rsidRPr="3DD57BAF" w:rsidR="318297B2">
        <w:rPr>
          <w:rFonts w:ascii="Calibri" w:hAnsi="Calibri" w:eastAsia="Calibri" w:cs="Calibri"/>
          <w:b w:val="1"/>
          <w:bCs w:val="1"/>
          <w:color w:val="1A1A2E"/>
          <w:sz w:val="23"/>
          <w:szCs w:val="23"/>
        </w:rPr>
        <w:t>Subject: Halfway In: What to Reach for Now</w:t>
      </w:r>
    </w:p>
    <w:p w:rsidR="00183490" w:rsidP="3DD57BAF" w:rsidRDefault="00183490" w14:textId="77777777" w14:paraId="71A33239">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062A6227" w14:textId="4EF70601">
      <w:pPr>
        <w:keepNext w:val="1"/>
        <w:keepLines w:val="1"/>
        <w:spacing w:after="160" w:line="288" w:lineRule="auto"/>
      </w:pPr>
      <w:r w:rsidRPr="3DD57BAF" w:rsidR="318297B2">
        <w:rPr>
          <w:rFonts w:ascii="Calibri" w:hAnsi="Calibri" w:eastAsia="Calibri" w:cs="Calibri"/>
          <w:color w:val="333333"/>
          <w:sz w:val="22"/>
          <w:szCs w:val="22"/>
        </w:rPr>
        <w:t xml:space="preserve">By the middle of the semester, the goal shifts from absorbing new material to testing </w:t>
      </w:r>
      <w:r w:rsidRPr="3DD57BAF" w:rsidR="318297B2">
        <w:rPr>
          <w:rFonts w:ascii="Calibri" w:hAnsi="Calibri" w:eastAsia="Calibri" w:cs="Calibri"/>
          <w:color w:val="333333"/>
          <w:sz w:val="22"/>
          <w:szCs w:val="22"/>
        </w:rPr>
        <w:t>what's</w:t>
      </w:r>
      <w:r w:rsidRPr="3DD57BAF" w:rsidR="318297B2">
        <w:rPr>
          <w:rFonts w:ascii="Calibri" w:hAnsi="Calibri" w:eastAsia="Calibri" w:cs="Calibri"/>
          <w:color w:val="333333"/>
          <w:sz w:val="22"/>
          <w:szCs w:val="22"/>
        </w:rPr>
        <w:t xml:space="preserve"> </w:t>
      </w:r>
      <w:r w:rsidRPr="3DD57BAF" w:rsidR="354503CB">
        <w:rPr>
          <w:rFonts w:ascii="Calibri" w:hAnsi="Calibri" w:eastAsia="Calibri" w:cs="Calibri"/>
          <w:color w:val="333333"/>
          <w:sz w:val="22"/>
          <w:szCs w:val="22"/>
        </w:rPr>
        <w:t>sticking</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Here are three resources designed for that:</w:t>
      </w:r>
    </w:p>
    <w:p w:rsidR="00183490" w:rsidP="3DD57BAF" w:rsidRDefault="00183490" w14:paraId="75E57C88" w14:textId="47D84804">
      <w:pPr>
        <w:keepNext w:val="1"/>
        <w:keepLines w:val="1"/>
        <w:spacing w:after="160" w:line="288" w:lineRule="auto"/>
      </w:pPr>
      <w:r w:rsidRPr="3DD57BAF" w:rsidR="318297B2">
        <w:rPr>
          <w:rFonts w:ascii="Calibri" w:hAnsi="Calibri" w:eastAsia="Calibri" w:cs="Calibri"/>
          <w:b w:val="1"/>
          <w:bCs w:val="1"/>
          <w:color w:val="1A1A2E"/>
          <w:sz w:val="22"/>
          <w:szCs w:val="22"/>
        </w:rPr>
        <w:t xml:space="preserve">The Glannon Guides </w:t>
      </w:r>
      <w:r w:rsidRPr="3DD57BAF" w:rsidR="318297B2">
        <w:rPr>
          <w:rFonts w:ascii="Calibri" w:hAnsi="Calibri" w:eastAsia="Calibri" w:cs="Calibri"/>
          <w:color w:val="333333"/>
          <w:sz w:val="22"/>
          <w:szCs w:val="22"/>
        </w:rPr>
        <w:t>pair a quick explanation with multiple-choice questions, so you find out immediately whether a concept has landed.</w:t>
      </w:r>
    </w:p>
    <w:p w:rsidR="00183490" w:rsidP="3DD57BAF" w:rsidRDefault="00183490" w14:textId="77777777" w14:paraId="1358D000">
      <w:pPr>
        <w:keepNext w:val="1"/>
        <w:keepLines w:val="1"/>
        <w:spacing w:after="160" w:line="288" w:lineRule="auto"/>
      </w:pPr>
      <w:r w:rsidRPr="3DD57BAF" w:rsidR="318297B2">
        <w:rPr>
          <w:rFonts w:ascii="Calibri" w:hAnsi="Calibri" w:eastAsia="Calibri" w:cs="Calibri"/>
          <w:b w:val="1"/>
          <w:bCs w:val="1"/>
          <w:color w:val="1A1A2E"/>
          <w:sz w:val="22"/>
          <w:szCs w:val="22"/>
        </w:rPr>
        <w:t xml:space="preserve">Inside Series </w:t>
      </w:r>
      <w:r w:rsidRPr="3DD57BAF" w:rsidR="318297B2">
        <w:rPr>
          <w:rFonts w:ascii="Calibri" w:hAnsi="Calibri" w:eastAsia="Calibri" w:cs="Calibri"/>
          <w:color w:val="333333"/>
          <w:sz w:val="22"/>
          <w:szCs w:val="22"/>
        </w:rPr>
        <w:t>clears up the misconceptions students commonly develop and ties related topics together once material starts to overlap.</w:t>
      </w:r>
    </w:p>
    <w:p w:rsidR="00183490" w:rsidP="3DD57BAF" w:rsidRDefault="00183490" w14:paraId="40B28ABE" w14:textId="52822F26">
      <w:pPr>
        <w:keepNext w:val="1"/>
        <w:keepLines w:val="1"/>
        <w:spacing w:after="160" w:line="288" w:lineRule="auto"/>
      </w:pPr>
      <w:r w:rsidRPr="3DD57BAF" w:rsidR="318297B2">
        <w:rPr>
          <w:rFonts w:ascii="Calibri" w:hAnsi="Calibri" w:eastAsia="Calibri" w:cs="Calibri"/>
          <w:b w:val="1"/>
          <w:bCs w:val="1"/>
          <w:color w:val="1A1A2E"/>
          <w:sz w:val="22"/>
          <w:szCs w:val="22"/>
        </w:rPr>
        <w:t>In Other Words</w:t>
      </w:r>
      <w:r w:rsidRPr="3DD57BAF" w:rsidR="318297B2">
        <w:rPr>
          <w:rFonts w:ascii="Calibri" w:hAnsi="Calibri" w:eastAsia="Calibri" w:cs="Calibri"/>
          <w:b w:val="1"/>
          <w:bCs w:val="1"/>
          <w:color w:val="1A1A2E"/>
          <w:sz w:val="22"/>
          <w:szCs w:val="22"/>
        </w:rPr>
        <w:t xml:space="preserve"> </w:t>
      </w:r>
      <w:r w:rsidRPr="3DD57BAF" w:rsidR="318297B2">
        <w:rPr>
          <w:rFonts w:ascii="Calibri" w:hAnsi="Calibri" w:eastAsia="Calibri" w:cs="Calibri"/>
          <w:color w:val="333333"/>
          <w:sz w:val="22"/>
          <w:szCs w:val="22"/>
        </w:rPr>
        <w:t>gives you video and audio lectures from professors and practicing attorneys, providing a good option when reading fatigue sets in.</w:t>
      </w:r>
    </w:p>
    <w:p w:rsidR="00183490" w:rsidP="3DD57BAF" w:rsidRDefault="00183490" w14:textId="77777777" w14:paraId="14DC15B5">
      <w:pPr>
        <w:keepNext w:val="1"/>
        <w:keepLines w:val="1"/>
        <w:spacing w:after="60"/>
      </w:pPr>
      <w:r w:rsidRPr="3DD57BAF" w:rsidR="318297B2">
        <w:rPr>
          <w:rFonts w:ascii="Calibri" w:hAnsi="Calibri" w:eastAsia="Calibri" w:cs="Calibri"/>
          <w:color w:val="333333"/>
          <w:sz w:val="22"/>
          <w:szCs w:val="22"/>
        </w:rPr>
        <w:t>Visit aspenlearninglibrary.com to get started.</w:t>
      </w:r>
    </w:p>
    <w:p w:rsidR="00183490" w:rsidP="3DD57BAF" w:rsidRDefault="00183490" w14:textId="77777777" w14:paraId="61643696">
      <w:pPr>
        <w:keepLines w:val="1"/>
        <w:spacing w:after="260"/>
      </w:pPr>
      <w:r w:rsidRPr="3DD57BAF" w:rsidR="318297B2">
        <w:rPr>
          <w:rFonts w:ascii="Calibri" w:hAnsi="Calibri" w:eastAsia="Calibri" w:cs="Calibri"/>
          <w:color w:val="333333"/>
          <w:sz w:val="22"/>
          <w:szCs w:val="22"/>
        </w:rPr>
        <w:t>[Your Library Name]</w:t>
      </w:r>
    </w:p>
    <w:p w:rsidR="00183490" w:rsidP="3DD57BAF" w:rsidRDefault="00183490" w14:textId="77777777" w14:paraId="21C961D4">
      <w:pPr>
        <w:keepNext w:val="1"/>
        <w:keepLines w:val="1"/>
        <w:pBdr>
          <w:top w:val="single" w:color="D9D3C4" w:sz="8" w:space="8"/>
        </w:pBdr>
        <w:spacing w:before="200" w:after="20"/>
      </w:pPr>
      <w:r w:rsidRPr="3DD57BAF" w:rsidR="318297B2">
        <w:rPr>
          <w:rFonts w:ascii="Calibri" w:hAnsi="Calibri" w:eastAsia="Calibri" w:cs="Calibri"/>
          <w:b w:val="1"/>
          <w:bCs w:val="1"/>
          <w:color w:val="681014"/>
          <w:sz w:val="16"/>
          <w:szCs w:val="16"/>
        </w:rPr>
        <w:t>EXAM PREP ROUNDUP</w:t>
      </w:r>
    </w:p>
    <w:p w:rsidR="00183490" w:rsidP="3DD57BAF" w:rsidRDefault="00183490" w14:textId="77777777" w14:paraId="230EF450">
      <w:pPr>
        <w:keepNext w:val="1"/>
        <w:keepLines w:val="1"/>
        <w:spacing w:after="160"/>
      </w:pPr>
      <w:r w:rsidRPr="3DD57BAF" w:rsidR="318297B2">
        <w:rPr>
          <w:rFonts w:ascii="Calibri" w:hAnsi="Calibri" w:eastAsia="Calibri" w:cs="Calibri"/>
          <w:color w:val="555555"/>
          <w:sz w:val="16"/>
          <w:szCs w:val="16"/>
        </w:rPr>
        <w:t>Reference only, not part of the email:  Send 2 to 3 weeks before finals</w:t>
      </w:r>
    </w:p>
    <w:p w:rsidR="00183490" w:rsidP="3DD57BAF" w:rsidRDefault="00183490" w14:textId="77777777" w14:paraId="7508A5FC">
      <w:pPr>
        <w:keepNext w:val="1"/>
        <w:keepLines w:val="1"/>
        <w:spacing w:after="160"/>
      </w:pPr>
      <w:r w:rsidRPr="3DD57BAF" w:rsidR="318297B2">
        <w:rPr>
          <w:rFonts w:ascii="Calibri" w:hAnsi="Calibri" w:eastAsia="Calibri" w:cs="Calibri"/>
          <w:b w:val="1"/>
          <w:bCs w:val="1"/>
          <w:color w:val="1A1A2E"/>
          <w:sz w:val="23"/>
          <w:szCs w:val="23"/>
        </w:rPr>
        <w:t>Subject: Finals Are Close. Here's Where to Focus.</w:t>
      </w:r>
    </w:p>
    <w:p w:rsidR="00183490" w:rsidP="3DD57BAF" w:rsidRDefault="00183490" w14:textId="77777777" w14:paraId="73B9B2D5">
      <w:pPr>
        <w:keepNext w:val="1"/>
        <w:keepLines w:val="1"/>
        <w:spacing w:after="140"/>
      </w:pPr>
      <w:r w:rsidRPr="3DD57BAF" w:rsidR="318297B2">
        <w:rPr>
          <w:rFonts w:ascii="Calibri" w:hAnsi="Calibri" w:eastAsia="Calibri" w:cs="Calibri"/>
          <w:color w:val="333333"/>
          <w:sz w:val="22"/>
          <w:szCs w:val="22"/>
        </w:rPr>
        <w:t>Hi [First Name],</w:t>
      </w:r>
    </w:p>
    <w:p w:rsidR="00183490" w:rsidP="3DD57BAF" w:rsidRDefault="00183490" w14:paraId="31EEA5A9" w14:textId="780315F7">
      <w:pPr>
        <w:keepNext w:val="1"/>
        <w:keepLines w:val="1"/>
        <w:spacing w:after="160" w:line="288" w:lineRule="auto"/>
      </w:pPr>
      <w:r w:rsidRPr="3DD57BAF" w:rsidR="318297B2">
        <w:rPr>
          <w:rFonts w:ascii="Calibri" w:hAnsi="Calibri" w:eastAsia="Calibri" w:cs="Calibri"/>
          <w:color w:val="333333"/>
          <w:sz w:val="22"/>
          <w:szCs w:val="22"/>
        </w:rPr>
        <w:t xml:space="preserve">Once the material's been covered, </w:t>
      </w:r>
      <w:r w:rsidRPr="3DD57BAF" w:rsidR="318297B2">
        <w:rPr>
          <w:rFonts w:ascii="Calibri" w:hAnsi="Calibri" w:eastAsia="Calibri" w:cs="Calibri"/>
          <w:color w:val="333333"/>
          <w:sz w:val="22"/>
          <w:szCs w:val="22"/>
        </w:rPr>
        <w:t>the</w:t>
      </w:r>
      <w:r w:rsidRPr="3DD57BAF" w:rsidR="318297B2">
        <w:rPr>
          <w:rFonts w:ascii="Calibri" w:hAnsi="Calibri" w:eastAsia="Calibri" w:cs="Calibri"/>
          <w:color w:val="333333"/>
          <w:sz w:val="22"/>
          <w:szCs w:val="22"/>
        </w:rPr>
        <w:t xml:space="preserve"> </w:t>
      </w:r>
      <w:r w:rsidRPr="3DD57BAF" w:rsidR="318297B2">
        <w:rPr>
          <w:rFonts w:ascii="Calibri" w:hAnsi="Calibri" w:eastAsia="Calibri" w:cs="Calibri"/>
          <w:color w:val="333333"/>
          <w:sz w:val="22"/>
          <w:szCs w:val="22"/>
        </w:rPr>
        <w:t>priority</w:t>
      </w:r>
      <w:r w:rsidRPr="3DD57BAF" w:rsidR="318297B2">
        <w:rPr>
          <w:rFonts w:ascii="Calibri" w:hAnsi="Calibri" w:eastAsia="Calibri" w:cs="Calibri"/>
          <w:color w:val="333333"/>
          <w:sz w:val="22"/>
          <w:szCs w:val="22"/>
        </w:rPr>
        <w:t xml:space="preserve"> becomes practicing under real conditions and reviewing efficiently. Two resources are built for exactly that stretch:</w:t>
      </w:r>
    </w:p>
    <w:p w:rsidR="00183490" w:rsidP="3DD57BAF" w:rsidRDefault="00183490" w14:textId="77777777" w14:paraId="222B34A2">
      <w:pPr>
        <w:keepNext w:val="1"/>
        <w:keepLines w:val="1"/>
        <w:spacing w:after="160" w:line="288" w:lineRule="auto"/>
      </w:pPr>
      <w:r w:rsidRPr="3DD57BAF" w:rsidR="318297B2">
        <w:rPr>
          <w:rFonts w:ascii="Calibri" w:hAnsi="Calibri" w:eastAsia="Calibri" w:cs="Calibri"/>
          <w:b w:val="1"/>
          <w:bCs w:val="1"/>
          <w:color w:val="1A1A2E"/>
          <w:sz w:val="22"/>
          <w:szCs w:val="22"/>
        </w:rPr>
        <w:t xml:space="preserve">Friedman's Practice Series </w:t>
      </w:r>
      <w:r w:rsidRPr="3DD57BAF" w:rsidR="318297B2">
        <w:rPr>
          <w:rFonts w:ascii="Calibri" w:hAnsi="Calibri" w:eastAsia="Calibri" w:cs="Calibri"/>
          <w:color w:val="333333"/>
          <w:sz w:val="22"/>
          <w:szCs w:val="22"/>
        </w:rPr>
        <w:t>gives you real essay exams from actual law schools, each with a model answer, so you know what a strong response looks like.</w:t>
      </w:r>
    </w:p>
    <w:p w:rsidR="00183490" w:rsidP="3DD57BAF" w:rsidRDefault="00183490" w14:textId="77777777" w14:paraId="18263593">
      <w:pPr>
        <w:keepNext w:val="1"/>
        <w:keepLines w:val="1"/>
        <w:spacing w:after="160" w:line="288" w:lineRule="auto"/>
      </w:pPr>
      <w:r w:rsidRPr="3DD57BAF" w:rsidR="318297B2">
        <w:rPr>
          <w:rFonts w:ascii="Calibri" w:hAnsi="Calibri" w:eastAsia="Calibri" w:cs="Calibri"/>
          <w:b w:val="1"/>
          <w:bCs w:val="1"/>
          <w:color w:val="1A1A2E"/>
          <w:sz w:val="22"/>
          <w:szCs w:val="22"/>
        </w:rPr>
        <w:t xml:space="preserve">Emanuel CrunchTime </w:t>
      </w:r>
      <w:r w:rsidRPr="3DD57BAF" w:rsidR="318297B2">
        <w:rPr>
          <w:rFonts w:ascii="Calibri" w:hAnsi="Calibri" w:eastAsia="Calibri" w:cs="Calibri"/>
          <w:color w:val="333333"/>
          <w:sz w:val="22"/>
          <w:szCs w:val="22"/>
        </w:rPr>
        <w:t>is built for speed, with flowcharts, capsule summaries, and sample exams for a fast final review.</w:t>
      </w:r>
    </w:p>
    <w:p w:rsidR="00183490" w:rsidP="3DD57BAF" w:rsidRDefault="00183490" w14:textId="77777777" w14:paraId="2A298E0F">
      <w:pPr>
        <w:keepNext w:val="1"/>
        <w:keepLines w:val="1"/>
        <w:spacing w:after="60"/>
      </w:pPr>
      <w:r w:rsidRPr="3DD57BAF" w:rsidR="318297B2">
        <w:rPr>
          <w:rFonts w:ascii="Calibri" w:hAnsi="Calibri" w:eastAsia="Calibri" w:cs="Calibri"/>
          <w:color w:val="333333"/>
          <w:sz w:val="22"/>
          <w:szCs w:val="22"/>
        </w:rPr>
        <w:t>Log in at aspenlearninglibrary.com and start your review.</w:t>
      </w:r>
    </w:p>
    <w:p w:rsidR="00183490" w:rsidP="3DD57BAF" w:rsidRDefault="00183490" w14:textId="77777777" w14:paraId="2D47DFD3">
      <w:pPr>
        <w:keepLines w:val="1"/>
        <w:spacing w:after="260"/>
      </w:pPr>
      <w:r w:rsidRPr="3DD57BAF" w:rsidR="318297B2">
        <w:rPr>
          <w:rFonts w:ascii="Calibri" w:hAnsi="Calibri" w:eastAsia="Calibri" w:cs="Calibri"/>
          <w:color w:val="333333"/>
          <w:sz w:val="22"/>
          <w:szCs w:val="22"/>
        </w:rPr>
        <w:t>[Your Library Name]</w:t>
      </w:r>
    </w:p>
    <w:p w:rsidR="00183490" w:rsidRDefault="00183490" w14:paraId="27344CFB" w14:textId="18935ADD">
      <w:pPr>
        <w:spacing w:after="300"/>
      </w:pPr>
    </w:p>
    <w:p w:rsidR="00183490" w:rsidRDefault="008F0ADE" w14:paraId="1C79F4D4" w14:textId="77777777">
      <w:r>
        <w:br w:type="page"/>
      </w:r>
    </w:p>
    <w:sectPr w:rsidR="00183490">
      <w:headerReference w:type="default" r:id="rId7"/>
      <w:footerReference w:type="default" r:id="rId8"/>
      <w:pgSz w:w="12240" w:h="15840" w:orient="portrait"/>
      <w:pgMar w:top="1300" w:right="1080" w:bottom="1300" w:left="1080" w:header="708" w:footer="708"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0ADE" w:rsidRDefault="008F0ADE" w14:paraId="7EE5A886" w14:textId="77777777">
      <w:r>
        <w:separator/>
      </w:r>
    </w:p>
  </w:endnote>
  <w:endnote w:type="continuationSeparator" w:id="0">
    <w:p w:rsidR="008F0ADE" w:rsidRDefault="008F0ADE" w14:paraId="65394A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3490" w:rsidRDefault="008F0ADE" w14:paraId="534EEBE2" w14:textId="77777777">
    <w:pPr>
      <w:pBdr>
        <w:top w:val="single" w:color="D4AC70" w:sz="6" w:space="4"/>
      </w:pBdr>
      <w:tabs>
        <w:tab w:val="right" w:pos="9360"/>
      </w:tabs>
      <w:spacing w:before="80"/>
    </w:pPr>
    <w:r>
      <w:rPr>
        <w:rFonts w:ascii="Calibri" w:hAnsi="Calibri" w:eastAsia="Calibri" w:cs="Calibri"/>
        <w:color w:val="555555"/>
        <w:sz w:val="16"/>
        <w:szCs w:val="16"/>
      </w:rPr>
      <w:t>Aspen Learning Library  |  For Librarian Use</w:t>
    </w:r>
    <w:r>
      <w:rPr>
        <w:rFonts w:ascii="Calibri" w:hAnsi="Calibri" w:eastAsia="Calibri" w:cs="Calibri"/>
        <w:sz w:val="16"/>
        <w:szCs w:val="16"/>
      </w:rPr>
      <w:tab/>
    </w:r>
    <w:r>
      <w:rPr>
        <w:rFonts w:ascii="Calibri" w:hAnsi="Calibri" w:eastAsia="Calibri" w:cs="Calibri"/>
        <w:color w:val="555555"/>
        <w:sz w:val="16"/>
        <w:szCs w:val="16"/>
      </w:rPr>
      <w:fldChar w:fldCharType="begin"/>
    </w:r>
    <w:r>
      <w:rPr>
        <w:rFonts w:ascii="Calibri" w:hAnsi="Calibri" w:eastAsia="Calibri" w:cs="Calibri"/>
        <w:color w:val="555555"/>
        <w:sz w:val="16"/>
        <w:szCs w:val="16"/>
      </w:rPr>
      <w:instrText>PAGE</w:instrText>
    </w:r>
    <w:r>
      <w:rPr>
        <w:rFonts w:ascii="Calibri" w:hAnsi="Calibri" w:eastAsia="Calibri" w:cs="Calibri"/>
        <w:color w:val="555555"/>
        <w:sz w:val="16"/>
        <w:szCs w:val="16"/>
      </w:rPr>
      <w:fldChar w:fldCharType="separate"/>
    </w:r>
    <w:r w:rsidR="0027368D">
      <w:rPr>
        <w:rFonts w:ascii="Calibri" w:hAnsi="Calibri" w:eastAsia="Calibri" w:cs="Calibri"/>
        <w:noProof/>
        <w:color w:val="555555"/>
        <w:sz w:val="16"/>
        <w:szCs w:val="16"/>
      </w:rPr>
      <w:t>1</w:t>
    </w:r>
    <w:r>
      <w:rPr>
        <w:rFonts w:ascii="Calibri" w:hAnsi="Calibri" w:eastAsia="Calibri" w:cs="Calibri"/>
        <w:color w:val="55555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0ADE" w:rsidRDefault="008F0ADE" w14:paraId="23DDB9AE" w14:textId="77777777">
      <w:r>
        <w:separator/>
      </w:r>
    </w:p>
  </w:footnote>
  <w:footnote w:type="continuationSeparator" w:id="0">
    <w:p w:rsidR="008F0ADE" w:rsidRDefault="008F0ADE" w14:paraId="1E18206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183490" w:rsidRDefault="008F0ADE" w14:paraId="2A66F233" w14:textId="77777777">
    <w:pPr>
      <w:pBdr>
        <w:bottom w:val="single" w:color="BF2D2E" w:sz="6" w:space="4"/>
      </w:pBdr>
      <w:tabs>
        <w:tab w:val="right" w:pos="9360"/>
      </w:tabs>
    </w:pPr>
    <w:r>
      <w:rPr>
        <w:noProof/>
      </w:rPr>
      <w:drawing>
        <wp:inline distT="0" distB="0" distL="0" distR="0" wp14:anchorId="7E56C65D" wp14:editId="6204E57B">
          <wp:extent cx="1162050" cy="26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162050" cy="266700"/>
                  </a:xfrm>
                  <a:prstGeom prst="rect">
                    <a:avLst/>
                  </a:prstGeom>
                </pic:spPr>
              </pic:pic>
            </a:graphicData>
          </a:graphic>
        </wp:inline>
      </w:drawing>
    </w:r>
    <w:r>
      <w:rPr>
        <w:rFonts w:ascii="Calibri" w:hAnsi="Calibri" w:eastAsia="Calibri" w:cs="Calibri"/>
        <w:color w:val="555555"/>
        <w:sz w:val="17"/>
        <w:szCs w:val="17"/>
      </w:rPr>
      <w:tab/>
    </w:r>
    <w:r>
      <w:rPr>
        <w:rFonts w:ascii="Calibri" w:hAnsi="Calibri" w:eastAsia="Calibri" w:cs="Calibri"/>
        <w:color w:val="555555"/>
        <w:sz w:val="17"/>
        <w:szCs w:val="17"/>
      </w:rPr>
      <w:t>Study Guide Series: Email Sequence</w:t>
    </w:r>
  </w:p>
</w:hdr>
</file>

<file path=word/intelligence2.xml><?xml version="1.0" encoding="utf-8"?>
<int2:intelligence xmlns:int2="http://schemas.microsoft.com/office/intelligence/2020/intelligence">
  <int2:observations>
    <int2:bookmark int2:bookmarkName="_Int_Ksz0v582" int2:invalidationBookmarkName="" int2:hashCode="22qSnOQcB0cE21" int2:id="zPJuRHQD">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03DBC"/>
    <w:multiLevelType w:val="hybridMultilevel"/>
    <w:tmpl w:val="1722BCF2"/>
    <w:lvl w:ilvl="0" w:tplc="2AD0EF60">
      <w:start w:val="1"/>
      <w:numFmt w:val="bullet"/>
      <w:lvlText w:val="•"/>
      <w:lvlJc w:val="left"/>
      <w:pPr>
        <w:ind w:left="360" w:hanging="260"/>
      </w:pPr>
    </w:lvl>
    <w:lvl w:ilvl="1" w:tplc="F1B0A814">
      <w:numFmt w:val="decimal"/>
      <w:lvlText w:val=""/>
      <w:lvlJc w:val="left"/>
    </w:lvl>
    <w:lvl w:ilvl="2" w:tplc="B6F8E9DA">
      <w:numFmt w:val="decimal"/>
      <w:lvlText w:val=""/>
      <w:lvlJc w:val="left"/>
    </w:lvl>
    <w:lvl w:ilvl="3" w:tplc="D8AE1B00">
      <w:numFmt w:val="decimal"/>
      <w:lvlText w:val=""/>
      <w:lvlJc w:val="left"/>
    </w:lvl>
    <w:lvl w:ilvl="4" w:tplc="3CB6A332">
      <w:numFmt w:val="decimal"/>
      <w:lvlText w:val=""/>
      <w:lvlJc w:val="left"/>
    </w:lvl>
    <w:lvl w:ilvl="5" w:tplc="1F8EEE6A">
      <w:numFmt w:val="decimal"/>
      <w:lvlText w:val=""/>
      <w:lvlJc w:val="left"/>
    </w:lvl>
    <w:lvl w:ilvl="6" w:tplc="DB201834">
      <w:numFmt w:val="decimal"/>
      <w:lvlText w:val=""/>
      <w:lvlJc w:val="left"/>
    </w:lvl>
    <w:lvl w:ilvl="7" w:tplc="D902B0AC">
      <w:numFmt w:val="decimal"/>
      <w:lvlText w:val=""/>
      <w:lvlJc w:val="left"/>
    </w:lvl>
    <w:lvl w:ilvl="8" w:tplc="2502032A">
      <w:numFmt w:val="decimal"/>
      <w:lvlText w:val=""/>
      <w:lvlJc w:val="left"/>
    </w:lvl>
  </w:abstractNum>
  <w:abstractNum w:abstractNumId="1" w15:restartNumberingAfterBreak="0">
    <w:nsid w:val="5AAB15A6"/>
    <w:multiLevelType w:val="hybridMultilevel"/>
    <w:tmpl w:val="6F3A7D24"/>
    <w:lvl w:ilvl="0" w:tplc="4FD29582">
      <w:start w:val="1"/>
      <w:numFmt w:val="bullet"/>
      <w:lvlText w:val="●"/>
      <w:lvlJc w:val="left"/>
      <w:pPr>
        <w:ind w:left="720" w:hanging="360"/>
      </w:pPr>
    </w:lvl>
    <w:lvl w:ilvl="1" w:tplc="1D6ACC7C">
      <w:start w:val="1"/>
      <w:numFmt w:val="bullet"/>
      <w:lvlText w:val="○"/>
      <w:lvlJc w:val="left"/>
      <w:pPr>
        <w:ind w:left="1440" w:hanging="360"/>
      </w:pPr>
    </w:lvl>
    <w:lvl w:ilvl="2" w:tplc="58DC892E">
      <w:start w:val="1"/>
      <w:numFmt w:val="bullet"/>
      <w:lvlText w:val="■"/>
      <w:lvlJc w:val="left"/>
      <w:pPr>
        <w:ind w:left="2160" w:hanging="360"/>
      </w:pPr>
    </w:lvl>
    <w:lvl w:ilvl="3" w:tplc="11541990">
      <w:start w:val="1"/>
      <w:numFmt w:val="bullet"/>
      <w:lvlText w:val="●"/>
      <w:lvlJc w:val="left"/>
      <w:pPr>
        <w:ind w:left="2880" w:hanging="360"/>
      </w:pPr>
    </w:lvl>
    <w:lvl w:ilvl="4" w:tplc="FEEE8AFA">
      <w:start w:val="1"/>
      <w:numFmt w:val="bullet"/>
      <w:lvlText w:val="○"/>
      <w:lvlJc w:val="left"/>
      <w:pPr>
        <w:ind w:left="3600" w:hanging="360"/>
      </w:pPr>
    </w:lvl>
    <w:lvl w:ilvl="5" w:tplc="33B64694">
      <w:start w:val="1"/>
      <w:numFmt w:val="bullet"/>
      <w:lvlText w:val="■"/>
      <w:lvlJc w:val="left"/>
      <w:pPr>
        <w:ind w:left="4320" w:hanging="360"/>
      </w:pPr>
    </w:lvl>
    <w:lvl w:ilvl="6" w:tplc="E77E73A0">
      <w:start w:val="1"/>
      <w:numFmt w:val="bullet"/>
      <w:lvlText w:val="●"/>
      <w:lvlJc w:val="left"/>
      <w:pPr>
        <w:ind w:left="5040" w:hanging="360"/>
      </w:pPr>
    </w:lvl>
    <w:lvl w:ilvl="7" w:tplc="1F3A6590">
      <w:start w:val="1"/>
      <w:numFmt w:val="bullet"/>
      <w:lvlText w:val="●"/>
      <w:lvlJc w:val="left"/>
      <w:pPr>
        <w:ind w:left="5760" w:hanging="360"/>
      </w:pPr>
    </w:lvl>
    <w:lvl w:ilvl="8" w:tplc="AFA2869C">
      <w:start w:val="1"/>
      <w:numFmt w:val="bullet"/>
      <w:lvlText w:val="●"/>
      <w:lvlJc w:val="left"/>
      <w:pPr>
        <w:ind w:left="6480" w:hanging="360"/>
      </w:pPr>
    </w:lvl>
  </w:abstractNum>
  <w:num w:numId="1" w16cid:durableId="739253581">
    <w:abstractNumId w:val="1"/>
    <w:lvlOverride w:ilvl="0">
      <w:startOverride w:val="1"/>
    </w:lvlOverride>
  </w:num>
  <w:num w:numId="2" w16cid:durableId="1728262721">
    <w:abstractNumId w:val="0"/>
    <w:lvlOverride w:ilvl="0">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490"/>
    <w:rsid w:val="00183490"/>
    <w:rsid w:val="0027368D"/>
    <w:rsid w:val="008F0ADE"/>
    <w:rsid w:val="00A50CCA"/>
    <w:rsid w:val="00CE3E9F"/>
    <w:rsid w:val="01C64479"/>
    <w:rsid w:val="01E36761"/>
    <w:rsid w:val="02221F41"/>
    <w:rsid w:val="035047FC"/>
    <w:rsid w:val="03C0AA8F"/>
    <w:rsid w:val="042B4547"/>
    <w:rsid w:val="06637A01"/>
    <w:rsid w:val="08AEA30F"/>
    <w:rsid w:val="09BE402F"/>
    <w:rsid w:val="0A280EFC"/>
    <w:rsid w:val="0A31523F"/>
    <w:rsid w:val="0BBE37C1"/>
    <w:rsid w:val="0C3D4BEB"/>
    <w:rsid w:val="0C6C7853"/>
    <w:rsid w:val="101F2B77"/>
    <w:rsid w:val="10B30BAF"/>
    <w:rsid w:val="10E6526C"/>
    <w:rsid w:val="10EFB730"/>
    <w:rsid w:val="12E4FA97"/>
    <w:rsid w:val="13550A51"/>
    <w:rsid w:val="14889621"/>
    <w:rsid w:val="15107FC0"/>
    <w:rsid w:val="16604B39"/>
    <w:rsid w:val="17FE7A54"/>
    <w:rsid w:val="18D739CF"/>
    <w:rsid w:val="191A23D1"/>
    <w:rsid w:val="1948BF59"/>
    <w:rsid w:val="1C8B340F"/>
    <w:rsid w:val="1C97E019"/>
    <w:rsid w:val="1DDD35EC"/>
    <w:rsid w:val="1F1A6BEC"/>
    <w:rsid w:val="206E3438"/>
    <w:rsid w:val="21DC2C65"/>
    <w:rsid w:val="21E128E2"/>
    <w:rsid w:val="22221DE3"/>
    <w:rsid w:val="2318F20D"/>
    <w:rsid w:val="233971B9"/>
    <w:rsid w:val="2460C73A"/>
    <w:rsid w:val="24B96A22"/>
    <w:rsid w:val="255687A1"/>
    <w:rsid w:val="26387241"/>
    <w:rsid w:val="2A17182D"/>
    <w:rsid w:val="2AE6E144"/>
    <w:rsid w:val="2C9E43AE"/>
    <w:rsid w:val="2D114F49"/>
    <w:rsid w:val="2DD2DBE2"/>
    <w:rsid w:val="2E1D0A5D"/>
    <w:rsid w:val="2E47141E"/>
    <w:rsid w:val="2EC193F5"/>
    <w:rsid w:val="2FFA9A37"/>
    <w:rsid w:val="3021CA9F"/>
    <w:rsid w:val="30828F26"/>
    <w:rsid w:val="3086677E"/>
    <w:rsid w:val="31636AFC"/>
    <w:rsid w:val="318297B2"/>
    <w:rsid w:val="3189CB41"/>
    <w:rsid w:val="31D008D4"/>
    <w:rsid w:val="324AC6A3"/>
    <w:rsid w:val="3259DDF1"/>
    <w:rsid w:val="32C043E7"/>
    <w:rsid w:val="337AF6DA"/>
    <w:rsid w:val="339CB439"/>
    <w:rsid w:val="340AADCF"/>
    <w:rsid w:val="34D0C689"/>
    <w:rsid w:val="34D15879"/>
    <w:rsid w:val="354503CB"/>
    <w:rsid w:val="36371751"/>
    <w:rsid w:val="368B6C90"/>
    <w:rsid w:val="36F0A75A"/>
    <w:rsid w:val="38DB4D53"/>
    <w:rsid w:val="39FC7751"/>
    <w:rsid w:val="3B2167C4"/>
    <w:rsid w:val="3B7CE0A5"/>
    <w:rsid w:val="3B9FFB2F"/>
    <w:rsid w:val="3BA79F63"/>
    <w:rsid w:val="3C925881"/>
    <w:rsid w:val="3DD57BAF"/>
    <w:rsid w:val="3E162428"/>
    <w:rsid w:val="3E163113"/>
    <w:rsid w:val="3E62055E"/>
    <w:rsid w:val="40FC0974"/>
    <w:rsid w:val="41F95595"/>
    <w:rsid w:val="4390DD70"/>
    <w:rsid w:val="45B39F5E"/>
    <w:rsid w:val="47F64A70"/>
    <w:rsid w:val="4904133A"/>
    <w:rsid w:val="49607F20"/>
    <w:rsid w:val="496A9333"/>
    <w:rsid w:val="4C06949D"/>
    <w:rsid w:val="4C3765D7"/>
    <w:rsid w:val="4C8E913B"/>
    <w:rsid w:val="4CF38828"/>
    <w:rsid w:val="4D9BA39F"/>
    <w:rsid w:val="4D9D1378"/>
    <w:rsid w:val="4E46EC67"/>
    <w:rsid w:val="4E4941CB"/>
    <w:rsid w:val="4F4DA39D"/>
    <w:rsid w:val="4F621561"/>
    <w:rsid w:val="50FC5330"/>
    <w:rsid w:val="51248FC1"/>
    <w:rsid w:val="53D95A36"/>
    <w:rsid w:val="53DBEB6C"/>
    <w:rsid w:val="54EB818F"/>
    <w:rsid w:val="55298179"/>
    <w:rsid w:val="55A0F0F5"/>
    <w:rsid w:val="5614E464"/>
    <w:rsid w:val="5635DA46"/>
    <w:rsid w:val="565579C7"/>
    <w:rsid w:val="5676A324"/>
    <w:rsid w:val="5698047D"/>
    <w:rsid w:val="56F78B6B"/>
    <w:rsid w:val="571FFE04"/>
    <w:rsid w:val="583B3FCB"/>
    <w:rsid w:val="59100E64"/>
    <w:rsid w:val="59835CA5"/>
    <w:rsid w:val="5A0EA14F"/>
    <w:rsid w:val="5C0BB371"/>
    <w:rsid w:val="5CED29D0"/>
    <w:rsid w:val="5D16C718"/>
    <w:rsid w:val="5D53A2AE"/>
    <w:rsid w:val="5DBCF3AD"/>
    <w:rsid w:val="609F5F0C"/>
    <w:rsid w:val="61479247"/>
    <w:rsid w:val="63BCC2F9"/>
    <w:rsid w:val="63D43BB1"/>
    <w:rsid w:val="658D23EF"/>
    <w:rsid w:val="65A9E67F"/>
    <w:rsid w:val="66F4C53F"/>
    <w:rsid w:val="694C4B07"/>
    <w:rsid w:val="6AD7A3E3"/>
    <w:rsid w:val="6CB26183"/>
    <w:rsid w:val="6CDD44C2"/>
    <w:rsid w:val="6DC42456"/>
    <w:rsid w:val="6E843CC0"/>
    <w:rsid w:val="6F74A3AC"/>
    <w:rsid w:val="71758C02"/>
    <w:rsid w:val="727206F1"/>
    <w:rsid w:val="75333A67"/>
    <w:rsid w:val="76C64ADD"/>
    <w:rsid w:val="77CA0091"/>
    <w:rsid w:val="77FA8091"/>
    <w:rsid w:val="78C412F4"/>
    <w:rsid w:val="79659DCA"/>
    <w:rsid w:val="79F59271"/>
    <w:rsid w:val="7A164B14"/>
    <w:rsid w:val="7C5B6952"/>
    <w:rsid w:val="7C706078"/>
    <w:rsid w:val="7CA70310"/>
    <w:rsid w:val="7CBA66B7"/>
    <w:rsid w:val="7D7F8F00"/>
    <w:rsid w:val="7DB29B95"/>
    <w:rsid w:val="7DD9225D"/>
    <w:rsid w:val="7E154828"/>
    <w:rsid w:val="7E49373A"/>
    <w:rsid w:val="7EAE9FA3"/>
    <w:rsid w:val="7EDFADD0"/>
    <w:rsid w:val="7F599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1DE76"/>
  <w15:docId w15:val="{4BBF8EAC-3EF4-45E8-B281-4B1C474CB4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styleId="EndnoteTextChar" w:customStyle="1">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microsoft.com/office/2016/09/relationships/commentsIds" Target="commentsIds.xml" Id="Rd26ef8551b05433a" /><Relationship Type="http://schemas.microsoft.com/office/2011/relationships/commentsExtended" Target="commentsExtended.xml" Id="R6c208be040f24873" /><Relationship Type="http://schemas.microsoft.com/office/2011/relationships/people" Target="people.xml" Id="R4c890a4d2eeb4bf7" /><Relationship Type="http://schemas.microsoft.com/office/2020/10/relationships/intelligence" Target="intelligence2.xml" Id="R7cdd9a6fac4f4b2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Essa, Hassan</lastModifiedBy>
  <revision>4</revision>
  <dcterms:created xsi:type="dcterms:W3CDTF">2026-07-17T02:52:00.0000000Z</dcterms:created>
  <dcterms:modified xsi:type="dcterms:W3CDTF">2026-07-23T21:55:48.1631421Z</dcterms:modified>
</coreProperties>
</file>